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emf" ContentType="image/x-emf"/>
  <Override PartName="/word/diagrams/colors1.xml" ContentType="application/vnd.openxmlformats-officedocument.drawingml.diagramColors+xml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diagrams/drawing4.xml" ContentType="application/vnd.ms-office.drawingml.diagramDrawing+xml"/>
  <Override PartName="/word/diagrams/drawing3.xml" ContentType="application/vnd.ms-office.drawingml.diagramDrawing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iagrams/drawing2.xml" ContentType="application/vnd.ms-office.drawingml.diagramDrawing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diagrams/layout5.xml" ContentType="application/vnd.openxmlformats-officedocument.drawingml.diagramLayout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8E" w:rsidRPr="00790384" w:rsidRDefault="00790384" w:rsidP="00790384">
      <w:pPr>
        <w:spacing w:line="360" w:lineRule="auto"/>
        <w:ind w:firstLine="1"/>
        <w:jc w:val="center"/>
        <w:rPr>
          <w:sz w:val="24"/>
          <w:szCs w:val="24"/>
        </w:rPr>
      </w:pPr>
      <w:r w:rsidRPr="00790384">
        <w:rPr>
          <w:sz w:val="24"/>
          <w:szCs w:val="24"/>
        </w:rPr>
        <w:t>INSTRUÇÃO NORMATIVA</w:t>
      </w:r>
      <w:r w:rsidR="00601F8E" w:rsidRPr="00790384">
        <w:rPr>
          <w:sz w:val="24"/>
          <w:szCs w:val="24"/>
        </w:rPr>
        <w:t xml:space="preserve"> N° </w:t>
      </w:r>
      <w:r w:rsidRPr="00790384">
        <w:rPr>
          <w:sz w:val="24"/>
          <w:szCs w:val="24"/>
        </w:rPr>
        <w:t>002</w:t>
      </w:r>
      <w:r w:rsidR="00601F8E" w:rsidRPr="00790384">
        <w:rPr>
          <w:sz w:val="24"/>
          <w:szCs w:val="24"/>
        </w:rPr>
        <w:t xml:space="preserve">, DE </w:t>
      </w:r>
      <w:r w:rsidRPr="00790384">
        <w:rPr>
          <w:sz w:val="24"/>
          <w:szCs w:val="24"/>
        </w:rPr>
        <w:t>25</w:t>
      </w:r>
      <w:r w:rsidR="00601F8E" w:rsidRPr="00790384">
        <w:rPr>
          <w:sz w:val="24"/>
          <w:szCs w:val="24"/>
        </w:rPr>
        <w:t xml:space="preserve"> DE </w:t>
      </w:r>
      <w:r w:rsidR="00A016AA" w:rsidRPr="00790384">
        <w:rPr>
          <w:sz w:val="24"/>
          <w:szCs w:val="24"/>
        </w:rPr>
        <w:t>SETEMBRO</w:t>
      </w:r>
      <w:r w:rsidR="00601F8E" w:rsidRPr="00790384">
        <w:rPr>
          <w:sz w:val="24"/>
          <w:szCs w:val="24"/>
        </w:rPr>
        <w:t xml:space="preserve"> DE 2017</w:t>
      </w:r>
      <w:r w:rsidR="00A016AA" w:rsidRPr="00790384">
        <w:rPr>
          <w:sz w:val="24"/>
          <w:szCs w:val="24"/>
        </w:rPr>
        <w:t>.</w:t>
      </w:r>
    </w:p>
    <w:p w:rsidR="00601F8E" w:rsidRDefault="00601F8E" w:rsidP="00601F8E">
      <w:pPr>
        <w:spacing w:line="360" w:lineRule="auto"/>
        <w:ind w:left="708" w:firstLine="708"/>
        <w:jc w:val="center"/>
        <w:rPr>
          <w:b/>
          <w:sz w:val="24"/>
          <w:szCs w:val="24"/>
        </w:rPr>
      </w:pPr>
    </w:p>
    <w:p w:rsidR="00790384" w:rsidRDefault="00790384" w:rsidP="00790384">
      <w:pPr>
        <w:autoSpaceDE w:val="0"/>
        <w:autoSpaceDN w:val="0"/>
        <w:adjustRightInd w:val="0"/>
        <w:ind w:left="4536"/>
        <w:jc w:val="both"/>
        <w:rPr>
          <w:i/>
          <w:sz w:val="24"/>
          <w:szCs w:val="24"/>
        </w:rPr>
      </w:pPr>
      <w:r w:rsidRPr="0040289E">
        <w:rPr>
          <w:i/>
          <w:sz w:val="24"/>
          <w:szCs w:val="24"/>
        </w:rPr>
        <w:t>Cria a Estrutura Organizacional de Referência para os Campi do IFPA, com vistas à padronização de funções e atribuições.</w:t>
      </w:r>
    </w:p>
    <w:p w:rsidR="00790384" w:rsidRDefault="00790384" w:rsidP="00601F8E">
      <w:pPr>
        <w:spacing w:line="360" w:lineRule="auto"/>
        <w:ind w:left="708" w:firstLine="708"/>
        <w:jc w:val="center"/>
        <w:rPr>
          <w:b/>
          <w:sz w:val="24"/>
          <w:szCs w:val="24"/>
        </w:rPr>
      </w:pPr>
    </w:p>
    <w:p w:rsidR="00790384" w:rsidRDefault="00790384" w:rsidP="00601F8E">
      <w:pPr>
        <w:spacing w:line="360" w:lineRule="auto"/>
        <w:ind w:left="708" w:firstLine="708"/>
        <w:jc w:val="center"/>
        <w:rPr>
          <w:b/>
          <w:sz w:val="24"/>
          <w:szCs w:val="24"/>
        </w:rPr>
      </w:pPr>
    </w:p>
    <w:p w:rsidR="0085507B" w:rsidRPr="00985189" w:rsidRDefault="0085507B" w:rsidP="00790384">
      <w:pPr>
        <w:pStyle w:val="SemEspaamento"/>
        <w:spacing w:line="276" w:lineRule="auto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40289E">
        <w:rPr>
          <w:rFonts w:ascii="Times New Roman" w:hAnsi="Times New Roman"/>
          <w:sz w:val="24"/>
        </w:rPr>
        <w:t xml:space="preserve">O </w:t>
      </w:r>
      <w:r w:rsidR="00601F8E">
        <w:rPr>
          <w:rFonts w:ascii="Times New Roman" w:hAnsi="Times New Roman"/>
          <w:sz w:val="24"/>
        </w:rPr>
        <w:t>REITOR</w:t>
      </w:r>
      <w:r w:rsidRPr="0040289E">
        <w:rPr>
          <w:rFonts w:ascii="Times New Roman" w:hAnsi="Times New Roman"/>
          <w:sz w:val="24"/>
        </w:rPr>
        <w:t xml:space="preserve"> DO INSTITUTO FEDERAL DE EDUCAÇÃO, CIÊNCIA E TECNOLOGIA DO PARÁ, nomeado </w:t>
      </w:r>
      <w:r w:rsidR="00652C07">
        <w:rPr>
          <w:rFonts w:ascii="Times New Roman" w:hAnsi="Times New Roman"/>
          <w:sz w:val="24"/>
        </w:rPr>
        <w:t>por meio</w:t>
      </w:r>
      <w:r w:rsidRPr="0040289E">
        <w:rPr>
          <w:rFonts w:ascii="Times New Roman" w:hAnsi="Times New Roman"/>
          <w:sz w:val="24"/>
        </w:rPr>
        <w:t xml:space="preserve"> do Decreto Presidencial de 02 de abril de 2015, publicado no D.O.U. de 06 de abril de 2015, seção 2</w:t>
      </w:r>
      <w:r w:rsidR="00652C07">
        <w:rPr>
          <w:rFonts w:ascii="Times New Roman" w:hAnsi="Times New Roman"/>
          <w:sz w:val="24"/>
        </w:rPr>
        <w:t>, página 1, empossado no dia 28/04/</w:t>
      </w:r>
      <w:r w:rsidRPr="0040289E">
        <w:rPr>
          <w:rFonts w:ascii="Times New Roman" w:hAnsi="Times New Roman"/>
          <w:sz w:val="24"/>
        </w:rPr>
        <w:t xml:space="preserve">2015, no uso de suas atribuições legais e considerando o disposto no processo administrativo n° </w:t>
      </w:r>
      <w:r w:rsidR="0021077E" w:rsidRPr="0021077E">
        <w:rPr>
          <w:rFonts w:ascii="Times New Roman" w:hAnsi="Times New Roman"/>
          <w:sz w:val="24"/>
        </w:rPr>
        <w:t>23051.005050/2016-59</w:t>
      </w:r>
      <w:r w:rsidR="00790384">
        <w:rPr>
          <w:rFonts w:ascii="Times New Roman" w:hAnsi="Times New Roman"/>
          <w:sz w:val="24"/>
        </w:rPr>
        <w:t xml:space="preserve"> e,</w:t>
      </w:r>
    </w:p>
    <w:p w:rsidR="0085507B" w:rsidRDefault="0085507B" w:rsidP="00790384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</w:p>
    <w:p w:rsidR="0085507B" w:rsidRPr="00790384" w:rsidRDefault="00790384" w:rsidP="00790384">
      <w:pPr>
        <w:ind w:firstLine="567"/>
        <w:jc w:val="both"/>
        <w:rPr>
          <w:sz w:val="32"/>
          <w:szCs w:val="24"/>
        </w:rPr>
      </w:pPr>
      <w:r w:rsidRPr="00790384">
        <w:rPr>
          <w:sz w:val="24"/>
          <w:szCs w:val="24"/>
        </w:rPr>
        <w:t>a)</w:t>
      </w:r>
      <w:r w:rsidR="0085507B" w:rsidRPr="00790384">
        <w:rPr>
          <w:sz w:val="24"/>
          <w:szCs w:val="24"/>
        </w:rPr>
        <w:t>Considerando a necessidade de adequação das estruturas organizacionais do</w:t>
      </w:r>
      <w:r w:rsidR="00517EC5" w:rsidRPr="00790384">
        <w:rPr>
          <w:sz w:val="24"/>
          <w:szCs w:val="24"/>
        </w:rPr>
        <w:t>s Campi do IFPA à Portaria nº 246</w:t>
      </w:r>
      <w:r w:rsidR="0085507B" w:rsidRPr="00790384">
        <w:rPr>
          <w:sz w:val="24"/>
          <w:szCs w:val="24"/>
        </w:rPr>
        <w:t xml:space="preserve"> de 15 de abril de 2016, Republicada no DOU nº </w:t>
      </w:r>
      <w:r w:rsidR="0085507B" w:rsidRPr="00790384">
        <w:rPr>
          <w:bCs/>
          <w:sz w:val="24"/>
          <w:szCs w:val="24"/>
        </w:rPr>
        <w:t xml:space="preserve">89 em </w:t>
      </w:r>
      <w:r w:rsidR="0085507B" w:rsidRPr="00790384">
        <w:rPr>
          <w:bCs/>
          <w:sz w:val="24"/>
          <w:szCs w:val="24"/>
        </w:rPr>
        <w:br/>
        <w:t xml:space="preserve">11/05/16 </w:t>
      </w:r>
      <w:r w:rsidR="0085507B" w:rsidRPr="00790384">
        <w:rPr>
          <w:sz w:val="24"/>
          <w:szCs w:val="24"/>
        </w:rPr>
        <w:t>por ter saído no DOU nº</w:t>
      </w:r>
      <w:r w:rsidR="0085507B" w:rsidRPr="00790384">
        <w:rPr>
          <w:bCs/>
          <w:sz w:val="24"/>
          <w:szCs w:val="24"/>
        </w:rPr>
        <w:t xml:space="preserve"> 73, de 18/04/16, que </w:t>
      </w:r>
      <w:r w:rsidR="0085507B" w:rsidRPr="00790384">
        <w:rPr>
          <w:sz w:val="24"/>
        </w:rPr>
        <w:t>dispõe sobre a criaç</w:t>
      </w:r>
      <w:r w:rsidR="0021077E" w:rsidRPr="00790384">
        <w:rPr>
          <w:sz w:val="24"/>
        </w:rPr>
        <w:t xml:space="preserve">ão do modelo de dimensionamento </w:t>
      </w:r>
      <w:r w:rsidR="0085507B" w:rsidRPr="00790384">
        <w:rPr>
          <w:sz w:val="24"/>
        </w:rPr>
        <w:t>de cargos efetivos, cargos de direção e funções gratificadas ecomissionadas, no âmbito dos Institutos Federais de Educação, Ciência e Tecnologia, dos Centros Federais de Educação Tecnológica e do Colégio Pedro II, e define normas e parâmetros para a sua implementação;</w:t>
      </w:r>
    </w:p>
    <w:p w:rsidR="0021077E" w:rsidRPr="00790384" w:rsidRDefault="00790384" w:rsidP="00790384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85507B" w:rsidRPr="00790384">
        <w:rPr>
          <w:sz w:val="24"/>
          <w:szCs w:val="24"/>
        </w:rPr>
        <w:t>Considerando a necessidade de padronização das estruturas organizacionais dos Campi do Instituto Federal do Pará, bem como das atribuições dos cargos e funções dos organogramas funcionais;</w:t>
      </w:r>
    </w:p>
    <w:p w:rsidR="0085507B" w:rsidRPr="00790384" w:rsidRDefault="00790384" w:rsidP="00790384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21077E" w:rsidRPr="00790384">
        <w:rPr>
          <w:sz w:val="24"/>
          <w:szCs w:val="24"/>
        </w:rPr>
        <w:t>Considerando a necessidade de alinhamento dos Macroprocessos da Reitoria com os Campi do IFPA, tendo em vista o princípio da relação sistêmica da gestão e de seu funcionamento em rede;</w:t>
      </w:r>
    </w:p>
    <w:p w:rsidR="0085507B" w:rsidRPr="00790384" w:rsidRDefault="00790384" w:rsidP="00790384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85507B" w:rsidRPr="00790384">
        <w:rPr>
          <w:sz w:val="24"/>
          <w:szCs w:val="24"/>
        </w:rPr>
        <w:t>Considerando a necessidade de cadastramento no SIAPE dos cargos e funções da estrutura organizacional do IFPA para a correta tramitação de processos no SIPAC;</w:t>
      </w:r>
    </w:p>
    <w:p w:rsidR="0085507B" w:rsidRPr="00790384" w:rsidRDefault="00790384" w:rsidP="00790384">
      <w:pPr>
        <w:pStyle w:val="NormalWeb"/>
        <w:spacing w:before="0" w:beforeAutospacing="0" w:after="0" w:afterAutospacing="0"/>
        <w:ind w:firstLine="567"/>
        <w:jc w:val="both"/>
      </w:pPr>
      <w:r>
        <w:t xml:space="preserve">e) </w:t>
      </w:r>
      <w:r w:rsidR="0085507B" w:rsidRPr="00790384">
        <w:t xml:space="preserve">Considerandoo Decreto nº 8.539, de 8 de outubro de 2015, que dispõe sobre o uso do meio eletrônico para a realização do processo administrativo no âmbito dos órgãos e das entidades da administração pública federal direta, autárquica e fundacional e que exige a implantação do </w:t>
      </w:r>
      <w:r w:rsidR="0021077E" w:rsidRPr="00790384">
        <w:t xml:space="preserve">Processo </w:t>
      </w:r>
      <w:r w:rsidR="0085507B" w:rsidRPr="00790384">
        <w:t xml:space="preserve">Eletrônico </w:t>
      </w:r>
      <w:r w:rsidR="0021077E" w:rsidRPr="00790384">
        <w:t>Nacional (PEN)</w:t>
      </w:r>
      <w:r w:rsidR="006B7963" w:rsidRPr="00790384">
        <w:t xml:space="preserve">até </w:t>
      </w:r>
      <w:r w:rsidR="0085507B" w:rsidRPr="00790384">
        <w:t xml:space="preserve">09 de outubro de 2017, cuja funcionalidade é a gestão de processos e documentos </w:t>
      </w:r>
      <w:r w:rsidR="0021077E" w:rsidRPr="00790384">
        <w:t xml:space="preserve">de forma </w:t>
      </w:r>
      <w:r w:rsidR="0085507B" w:rsidRPr="00790384">
        <w:t>eletrônic</w:t>
      </w:r>
      <w:r w:rsidR="0021077E" w:rsidRPr="00790384">
        <w:t>a</w:t>
      </w:r>
      <w:r w:rsidR="0085507B" w:rsidRPr="00790384">
        <w:t>, que tem como principais características a eliminação de papel como suporte físicopara documentos institucionais e o compartilhamento do conhecimento com atualização e comunicação de novos eventos em tempo real;</w:t>
      </w:r>
    </w:p>
    <w:p w:rsidR="0085507B" w:rsidRPr="00790384" w:rsidRDefault="00790384" w:rsidP="00790384">
      <w:pPr>
        <w:pStyle w:val="NormalWeb"/>
        <w:spacing w:before="0" w:beforeAutospacing="0" w:after="0" w:afterAutospacing="0"/>
        <w:ind w:firstLine="567"/>
        <w:jc w:val="both"/>
      </w:pPr>
      <w:r>
        <w:t xml:space="preserve">f) </w:t>
      </w:r>
      <w:r w:rsidR="0085507B" w:rsidRPr="00790384">
        <w:t>Considerando</w:t>
      </w:r>
      <w:r w:rsidR="0021077E" w:rsidRPr="00790384">
        <w:t xml:space="preserve"> que para a implantação do PENno IFPA </w:t>
      </w:r>
      <w:r w:rsidR="0085507B" w:rsidRPr="00790384">
        <w:t xml:space="preserve">há necessidade de padronização de documentos e processos. </w:t>
      </w:r>
    </w:p>
    <w:p w:rsidR="00601F8E" w:rsidRDefault="00601F8E" w:rsidP="00790384">
      <w:pPr>
        <w:spacing w:line="360" w:lineRule="auto"/>
        <w:rPr>
          <w:b/>
          <w:sz w:val="24"/>
          <w:szCs w:val="24"/>
        </w:rPr>
      </w:pPr>
    </w:p>
    <w:p w:rsidR="0085507B" w:rsidRPr="00790384" w:rsidRDefault="0085507B" w:rsidP="00790384">
      <w:pPr>
        <w:spacing w:line="360" w:lineRule="auto"/>
        <w:ind w:firstLine="567"/>
        <w:rPr>
          <w:sz w:val="24"/>
          <w:szCs w:val="24"/>
        </w:rPr>
      </w:pPr>
      <w:r w:rsidRPr="00790384">
        <w:rPr>
          <w:sz w:val="24"/>
          <w:szCs w:val="24"/>
        </w:rPr>
        <w:t>RESOLVE:</w:t>
      </w:r>
    </w:p>
    <w:p w:rsidR="0085507B" w:rsidRDefault="00375C70" w:rsidP="00790384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Art. 1º </w:t>
      </w:r>
      <w:r w:rsidR="00601F8E">
        <w:rPr>
          <w:bCs/>
          <w:iCs/>
          <w:sz w:val="24"/>
          <w:szCs w:val="24"/>
        </w:rPr>
        <w:t>Aprovar a Instrução Normativa nº XX/IFPA, que cria</w:t>
      </w:r>
      <w:r>
        <w:rPr>
          <w:bCs/>
          <w:iCs/>
          <w:sz w:val="24"/>
          <w:szCs w:val="24"/>
        </w:rPr>
        <w:t xml:space="preserve"> a</w:t>
      </w:r>
      <w:r w:rsidR="0085507B">
        <w:rPr>
          <w:bCs/>
          <w:iCs/>
          <w:sz w:val="24"/>
          <w:szCs w:val="24"/>
        </w:rPr>
        <w:t xml:space="preserve"> Estrutura Organizacional de Referênciacom </w:t>
      </w:r>
      <w:r w:rsidR="0021077E">
        <w:rPr>
          <w:bCs/>
          <w:iCs/>
          <w:sz w:val="24"/>
          <w:szCs w:val="24"/>
        </w:rPr>
        <w:t>as funções e suas respectivas</w:t>
      </w:r>
      <w:r w:rsidR="0085507B">
        <w:rPr>
          <w:bCs/>
          <w:iCs/>
          <w:sz w:val="24"/>
          <w:szCs w:val="24"/>
        </w:rPr>
        <w:t xml:space="preserve"> atribuições no âmbito dos Campi do</w:t>
      </w:r>
      <w:r w:rsidR="0085507B" w:rsidRPr="006F3908">
        <w:rPr>
          <w:bCs/>
          <w:iCs/>
          <w:sz w:val="24"/>
          <w:szCs w:val="24"/>
        </w:rPr>
        <w:t xml:space="preserve"> Instituto Federal de Educação, Ciência e Tecnologia de Pará (IFPA), </w:t>
      </w:r>
      <w:r w:rsidR="0085507B">
        <w:rPr>
          <w:bCs/>
          <w:iCs/>
          <w:sz w:val="24"/>
          <w:szCs w:val="24"/>
        </w:rPr>
        <w:t xml:space="preserve">na forma dos </w:t>
      </w:r>
      <w:r w:rsidR="0021077E">
        <w:rPr>
          <w:bCs/>
          <w:iCs/>
          <w:sz w:val="24"/>
          <w:szCs w:val="24"/>
        </w:rPr>
        <w:t>Anexos</w:t>
      </w:r>
      <w:r w:rsidR="00D9405D">
        <w:rPr>
          <w:bCs/>
          <w:iCs/>
          <w:sz w:val="24"/>
          <w:szCs w:val="24"/>
        </w:rPr>
        <w:t xml:space="preserve"> I</w:t>
      </w:r>
      <w:r w:rsidR="00554A20">
        <w:rPr>
          <w:bCs/>
          <w:iCs/>
          <w:sz w:val="24"/>
          <w:szCs w:val="24"/>
        </w:rPr>
        <w:t xml:space="preserve"> a VI</w:t>
      </w:r>
      <w:r w:rsidR="00601F8E">
        <w:rPr>
          <w:bCs/>
          <w:iCs/>
          <w:sz w:val="24"/>
          <w:szCs w:val="24"/>
        </w:rPr>
        <w:t xml:space="preserve"> desta </w:t>
      </w:r>
      <w:r w:rsidR="00554A20">
        <w:rPr>
          <w:bCs/>
          <w:iCs/>
          <w:sz w:val="24"/>
          <w:szCs w:val="24"/>
        </w:rPr>
        <w:t>Instrução Normativa</w:t>
      </w:r>
      <w:r w:rsidR="00601F8E">
        <w:rPr>
          <w:bCs/>
          <w:iCs/>
          <w:sz w:val="24"/>
          <w:szCs w:val="24"/>
        </w:rPr>
        <w:t>.</w:t>
      </w:r>
    </w:p>
    <w:p w:rsidR="00375C70" w:rsidRDefault="00375C70" w:rsidP="00790384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</w:p>
    <w:p w:rsidR="00375C70" w:rsidRDefault="00375C70" w:rsidP="00790384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Art. 2º Esta </w:t>
      </w:r>
      <w:r w:rsidR="00790384">
        <w:rPr>
          <w:bCs/>
          <w:iCs/>
          <w:sz w:val="24"/>
          <w:szCs w:val="24"/>
        </w:rPr>
        <w:t>Instrução Normativa</w:t>
      </w:r>
      <w:r>
        <w:rPr>
          <w:bCs/>
          <w:iCs/>
          <w:sz w:val="24"/>
          <w:szCs w:val="24"/>
        </w:rPr>
        <w:t xml:space="preserve"> entra em vigor na data de sua publicação.</w:t>
      </w:r>
    </w:p>
    <w:p w:rsidR="00375C70" w:rsidRDefault="00375C70" w:rsidP="00790384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</w:p>
    <w:p w:rsidR="00375C70" w:rsidRDefault="00375C70" w:rsidP="00790384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</w:p>
    <w:p w:rsidR="00375C70" w:rsidRDefault="00375C70" w:rsidP="00790384">
      <w:pPr>
        <w:autoSpaceDE w:val="0"/>
        <w:autoSpaceDN w:val="0"/>
        <w:adjustRightInd w:val="0"/>
        <w:ind w:firstLine="567"/>
        <w:jc w:val="center"/>
        <w:rPr>
          <w:bCs/>
          <w:iCs/>
          <w:sz w:val="24"/>
          <w:szCs w:val="24"/>
        </w:rPr>
      </w:pPr>
    </w:p>
    <w:p w:rsidR="00375C70" w:rsidRPr="00790384" w:rsidRDefault="00375C70" w:rsidP="00790384">
      <w:pPr>
        <w:autoSpaceDE w:val="0"/>
        <w:autoSpaceDN w:val="0"/>
        <w:adjustRightInd w:val="0"/>
        <w:ind w:firstLine="567"/>
        <w:jc w:val="center"/>
        <w:rPr>
          <w:bCs/>
          <w:i/>
          <w:iCs/>
          <w:sz w:val="24"/>
          <w:szCs w:val="24"/>
        </w:rPr>
      </w:pPr>
      <w:r w:rsidRPr="00790384">
        <w:rPr>
          <w:bCs/>
          <w:i/>
          <w:iCs/>
          <w:sz w:val="24"/>
          <w:szCs w:val="24"/>
        </w:rPr>
        <w:t>Cláudio Alex Jorge da Rocha</w:t>
      </w:r>
    </w:p>
    <w:p w:rsidR="00375C70" w:rsidRPr="00790384" w:rsidRDefault="00790384" w:rsidP="00790384">
      <w:pPr>
        <w:autoSpaceDE w:val="0"/>
        <w:autoSpaceDN w:val="0"/>
        <w:adjustRightInd w:val="0"/>
        <w:ind w:firstLine="567"/>
        <w:jc w:val="center"/>
        <w:rPr>
          <w:bCs/>
          <w:i/>
          <w:iCs/>
          <w:sz w:val="24"/>
          <w:szCs w:val="24"/>
        </w:rPr>
      </w:pPr>
      <w:r w:rsidRPr="00790384">
        <w:rPr>
          <w:bCs/>
          <w:i/>
          <w:iCs/>
          <w:sz w:val="24"/>
          <w:szCs w:val="24"/>
        </w:rPr>
        <w:t>Reitor</w:t>
      </w:r>
      <w:r w:rsidR="00375C70" w:rsidRPr="00790384">
        <w:rPr>
          <w:bCs/>
          <w:i/>
          <w:iCs/>
          <w:sz w:val="24"/>
          <w:szCs w:val="24"/>
        </w:rPr>
        <w:t xml:space="preserve"> do IFPA</w:t>
      </w:r>
    </w:p>
    <w:p w:rsidR="00790384" w:rsidRPr="00790384" w:rsidRDefault="00790384" w:rsidP="00790384">
      <w:pPr>
        <w:autoSpaceDE w:val="0"/>
        <w:autoSpaceDN w:val="0"/>
        <w:adjustRightInd w:val="0"/>
        <w:ind w:firstLine="567"/>
        <w:jc w:val="center"/>
        <w:rPr>
          <w:bCs/>
          <w:i/>
          <w:iCs/>
          <w:sz w:val="24"/>
          <w:szCs w:val="24"/>
        </w:rPr>
      </w:pPr>
      <w:r w:rsidRPr="00790384">
        <w:rPr>
          <w:bCs/>
          <w:i/>
          <w:iCs/>
          <w:sz w:val="24"/>
          <w:szCs w:val="24"/>
        </w:rPr>
        <w:t>Decreto Presidencial de 02/04/2015</w:t>
      </w:r>
    </w:p>
    <w:p w:rsidR="00790384" w:rsidRPr="00790384" w:rsidRDefault="00790384" w:rsidP="00790384">
      <w:pPr>
        <w:autoSpaceDE w:val="0"/>
        <w:autoSpaceDN w:val="0"/>
        <w:adjustRightInd w:val="0"/>
        <w:ind w:firstLine="567"/>
        <w:jc w:val="center"/>
        <w:rPr>
          <w:bCs/>
          <w:i/>
          <w:iCs/>
          <w:sz w:val="24"/>
          <w:szCs w:val="24"/>
        </w:rPr>
      </w:pPr>
      <w:r w:rsidRPr="00790384">
        <w:rPr>
          <w:bCs/>
          <w:i/>
          <w:iCs/>
          <w:sz w:val="24"/>
          <w:szCs w:val="24"/>
        </w:rPr>
        <w:t>D.O.U. de 06/04/2015</w:t>
      </w:r>
    </w:p>
    <w:p w:rsidR="00790384" w:rsidRDefault="00790384" w:rsidP="00790384">
      <w:pPr>
        <w:autoSpaceDE w:val="0"/>
        <w:autoSpaceDN w:val="0"/>
        <w:adjustRightInd w:val="0"/>
        <w:ind w:firstLine="567"/>
        <w:jc w:val="center"/>
        <w:rPr>
          <w:bCs/>
          <w:iCs/>
          <w:sz w:val="24"/>
          <w:szCs w:val="24"/>
        </w:rPr>
      </w:pPr>
    </w:p>
    <w:p w:rsidR="00375C70" w:rsidRDefault="00375C70" w:rsidP="00375C70">
      <w:pPr>
        <w:autoSpaceDE w:val="0"/>
        <w:autoSpaceDN w:val="0"/>
        <w:adjustRightInd w:val="0"/>
        <w:jc w:val="center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ab/>
      </w: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601F8E" w:rsidRDefault="00601F8E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601F8E" w:rsidRDefault="00601F8E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601F8E" w:rsidRDefault="00601F8E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601F8E" w:rsidRDefault="00601F8E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375C70" w:rsidRDefault="00375C70" w:rsidP="00375C70">
      <w:pPr>
        <w:tabs>
          <w:tab w:val="left" w:pos="541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790384" w:rsidRPr="00790384" w:rsidRDefault="00601F8E" w:rsidP="00790384">
      <w:pPr>
        <w:spacing w:line="360" w:lineRule="auto"/>
        <w:jc w:val="center"/>
        <w:rPr>
          <w:i/>
          <w:sz w:val="24"/>
          <w:szCs w:val="24"/>
        </w:rPr>
      </w:pPr>
      <w:r w:rsidRPr="00790384">
        <w:rPr>
          <w:sz w:val="24"/>
          <w:szCs w:val="24"/>
        </w:rPr>
        <w:lastRenderedPageBreak/>
        <w:t>ANEXO I</w:t>
      </w:r>
    </w:p>
    <w:p w:rsidR="00375C70" w:rsidRPr="00790384" w:rsidRDefault="00375C70" w:rsidP="00375C70">
      <w:pPr>
        <w:pStyle w:val="SemEspaamento"/>
        <w:spacing w:line="276" w:lineRule="auto"/>
        <w:jc w:val="both"/>
        <w:rPr>
          <w:rFonts w:ascii="Times New Roman" w:hAnsi="Times New Roman"/>
          <w:sz w:val="24"/>
        </w:rPr>
      </w:pPr>
    </w:p>
    <w:p w:rsidR="0085507B" w:rsidRPr="00790384" w:rsidRDefault="0085507B" w:rsidP="006A0853">
      <w:pPr>
        <w:autoSpaceDE w:val="0"/>
        <w:autoSpaceDN w:val="0"/>
        <w:adjustRightInd w:val="0"/>
        <w:jc w:val="center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CAPÍTULO I</w:t>
      </w:r>
    </w:p>
    <w:p w:rsidR="0085507B" w:rsidRPr="00790384" w:rsidRDefault="0085507B" w:rsidP="006A0853">
      <w:pPr>
        <w:autoSpaceDE w:val="0"/>
        <w:autoSpaceDN w:val="0"/>
        <w:adjustRightInd w:val="0"/>
        <w:jc w:val="center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DOS OBJETIVOS</w:t>
      </w:r>
    </w:p>
    <w:p w:rsidR="0085507B" w:rsidRPr="00790384" w:rsidRDefault="0085507B" w:rsidP="006A0853">
      <w:pPr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85507B" w:rsidRPr="00790384" w:rsidRDefault="00375C70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Art. 1</w:t>
      </w:r>
      <w:r w:rsidR="0085507B" w:rsidRPr="00790384">
        <w:rPr>
          <w:bCs/>
          <w:iCs/>
          <w:sz w:val="24"/>
          <w:szCs w:val="24"/>
        </w:rPr>
        <w:t>º A Estrutura Organizacional de Referência tem o objetivo de padronizar as nomenclaturas de cargos e funções, bem como suas atribuições no âmbito dos Campi do IFPA, com a finalidade de estabelecer aderência entre o organograma funcional dessas unidades com o organograma funcional das unidades da Reitoria do IFPA, para melhoria do flu</w:t>
      </w:r>
      <w:r w:rsidRPr="00790384">
        <w:rPr>
          <w:bCs/>
          <w:iCs/>
          <w:sz w:val="24"/>
          <w:szCs w:val="24"/>
        </w:rPr>
        <w:t>xo dos processos institucionais, atendendo ao princípio da relação sistêmica</w:t>
      </w:r>
      <w:r w:rsidR="004D32BD" w:rsidRPr="00790384">
        <w:rPr>
          <w:bCs/>
          <w:iCs/>
          <w:sz w:val="24"/>
          <w:szCs w:val="24"/>
        </w:rPr>
        <w:t xml:space="preserve"> da gestão e de seu funcionamento em rede.</w:t>
      </w:r>
    </w:p>
    <w:p w:rsidR="0085507B" w:rsidRPr="00790384" w:rsidRDefault="0085507B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375C70" w:rsidRPr="00790384" w:rsidRDefault="00375C70" w:rsidP="00790384">
      <w:pPr>
        <w:autoSpaceDE w:val="0"/>
        <w:autoSpaceDN w:val="0"/>
        <w:adjustRightInd w:val="0"/>
        <w:ind w:firstLine="709"/>
        <w:jc w:val="center"/>
        <w:rPr>
          <w:bCs/>
          <w:iCs/>
          <w:sz w:val="24"/>
          <w:szCs w:val="24"/>
        </w:rPr>
      </w:pPr>
    </w:p>
    <w:p w:rsidR="0085507B" w:rsidRPr="00790384" w:rsidRDefault="0085507B" w:rsidP="00790384">
      <w:pPr>
        <w:autoSpaceDE w:val="0"/>
        <w:autoSpaceDN w:val="0"/>
        <w:adjustRightInd w:val="0"/>
        <w:ind w:firstLine="709"/>
        <w:jc w:val="center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CAPÍTULO II</w:t>
      </w:r>
    </w:p>
    <w:p w:rsidR="0085507B" w:rsidRPr="00790384" w:rsidRDefault="0085507B" w:rsidP="00790384">
      <w:pPr>
        <w:autoSpaceDE w:val="0"/>
        <w:autoSpaceDN w:val="0"/>
        <w:adjustRightInd w:val="0"/>
        <w:ind w:firstLine="709"/>
        <w:jc w:val="center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DAS ATRIBUIÇÕES</w:t>
      </w:r>
    </w:p>
    <w:p w:rsidR="0085507B" w:rsidRPr="00790384" w:rsidRDefault="0085507B" w:rsidP="00790384">
      <w:pPr>
        <w:autoSpaceDE w:val="0"/>
        <w:autoSpaceDN w:val="0"/>
        <w:adjustRightInd w:val="0"/>
        <w:ind w:firstLine="709"/>
        <w:rPr>
          <w:bCs/>
          <w:iCs/>
          <w:sz w:val="24"/>
          <w:szCs w:val="24"/>
        </w:rPr>
      </w:pPr>
    </w:p>
    <w:p w:rsidR="0085507B" w:rsidRPr="00790384" w:rsidRDefault="004D32BD" w:rsidP="00790384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90384">
        <w:rPr>
          <w:bCs/>
          <w:iCs/>
          <w:sz w:val="24"/>
          <w:szCs w:val="24"/>
        </w:rPr>
        <w:t>Art. 2</w:t>
      </w:r>
      <w:r w:rsidR="0085507B" w:rsidRPr="00790384">
        <w:rPr>
          <w:bCs/>
          <w:iCs/>
          <w:sz w:val="24"/>
          <w:szCs w:val="24"/>
        </w:rPr>
        <w:t xml:space="preserve">º Compete à </w:t>
      </w:r>
      <w:r w:rsidR="0085507B" w:rsidRPr="00790384">
        <w:rPr>
          <w:sz w:val="24"/>
          <w:szCs w:val="24"/>
        </w:rPr>
        <w:t>Diretoria Geral do Campus as seguintes atribuições:</w:t>
      </w:r>
    </w:p>
    <w:p w:rsidR="0085507B" w:rsidRPr="00790384" w:rsidRDefault="0085507B" w:rsidP="00790384">
      <w:pPr>
        <w:ind w:left="-284"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Propor ao Conselho Diretor do Campus a estrutura e as competências dos órgãos que compõem 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Geral;</w:t>
      </w:r>
    </w:p>
    <w:p w:rsidR="0085507B" w:rsidRPr="00790384" w:rsidRDefault="0085507B" w:rsidP="00790384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Presidir os atos de colação de grau em todos os cursos e a entrega de diplomas, títulos honoríficos e prêmios, sempre que designado por portaria específica do Reitor do IFPA;</w:t>
      </w:r>
    </w:p>
    <w:p w:rsidR="0085507B" w:rsidRPr="00790384" w:rsidRDefault="0085507B" w:rsidP="00790384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Convocar as eleições para designação dos representantes discentes, docentes e servidores técnico-administrativos nos órgãos integrantes da administração da Instituição;</w:t>
      </w:r>
    </w:p>
    <w:p w:rsidR="0085507B" w:rsidRPr="00790384" w:rsidRDefault="0085507B" w:rsidP="00790384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Aplicar a pena de desligamento a integrantes do corpo discente;</w:t>
      </w:r>
    </w:p>
    <w:p w:rsidR="0085507B" w:rsidRPr="00790384" w:rsidRDefault="0085507B" w:rsidP="00790384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Conferir graus, diplomas, certificados acadêmicos e títulos honoríficos quando delegado pelo Reitor;</w:t>
      </w:r>
    </w:p>
    <w:p w:rsidR="0085507B" w:rsidRPr="00790384" w:rsidRDefault="0085507B" w:rsidP="00790384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Encaminharao Conselho Diretor do Campus, paraapreciação e aprovação, até o final do primeiro bimestre do exercício, o Relatório de </w:t>
      </w:r>
      <w:r w:rsidR="00ED77CF" w:rsidRPr="00790384">
        <w:rPr>
          <w:rFonts w:ascii="Times New Roman" w:hAnsi="Times New Roman"/>
          <w:sz w:val="24"/>
          <w:szCs w:val="24"/>
          <w:lang w:eastAsia="pt-BR"/>
        </w:rPr>
        <w:t>Atividades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do exercício anterior do Campus e o Plano Anual de Ações e Metas do exercício atual;</w:t>
      </w:r>
    </w:p>
    <w:p w:rsidR="0085507B" w:rsidRPr="00790384" w:rsidRDefault="0085507B" w:rsidP="00790384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Exercer as demais atribuições inerentes à função executiva de Diretor Geral;</w:t>
      </w:r>
    </w:p>
    <w:p w:rsidR="0085507B" w:rsidRPr="00790384" w:rsidRDefault="0085507B" w:rsidP="00790384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Administrar, gerir, coordenar e superintender as atividades do Campus.</w:t>
      </w:r>
    </w:p>
    <w:p w:rsidR="0085507B" w:rsidRPr="00790384" w:rsidRDefault="0085507B" w:rsidP="00790384">
      <w:pPr>
        <w:suppressAutoHyphens w:val="0"/>
        <w:autoSpaceDE w:val="0"/>
        <w:autoSpaceDN w:val="0"/>
        <w:adjustRightInd w:val="0"/>
        <w:ind w:left="709" w:firstLine="709"/>
        <w:jc w:val="both"/>
        <w:rPr>
          <w:rFonts w:eastAsia="Arial Unicode MS"/>
          <w:sz w:val="24"/>
          <w:szCs w:val="24"/>
        </w:rPr>
      </w:pPr>
    </w:p>
    <w:p w:rsidR="0085507B" w:rsidRPr="00790384" w:rsidRDefault="00102CB5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 xml:space="preserve">Art. </w:t>
      </w:r>
      <w:r w:rsidR="004D32BD" w:rsidRPr="00790384">
        <w:rPr>
          <w:sz w:val="24"/>
          <w:szCs w:val="24"/>
        </w:rPr>
        <w:t>3</w:t>
      </w:r>
      <w:r w:rsidRPr="00790384">
        <w:rPr>
          <w:sz w:val="24"/>
          <w:szCs w:val="24"/>
        </w:rPr>
        <w:t>º Compete ao</w:t>
      </w:r>
      <w:r w:rsidR="0085507B" w:rsidRPr="00790384">
        <w:rPr>
          <w:sz w:val="24"/>
          <w:szCs w:val="24"/>
        </w:rPr>
        <w:t>Gabinete do Campus as seguintes atribuições</w:t>
      </w:r>
      <w:r w:rsidR="0085507B" w:rsidRPr="00790384">
        <w:rPr>
          <w:rStyle w:val="Refdenotaderodap"/>
          <w:sz w:val="24"/>
          <w:szCs w:val="24"/>
        </w:rPr>
        <w:footnoteReference w:id="2"/>
      </w:r>
      <w:r w:rsidR="0085507B" w:rsidRPr="00790384">
        <w:rPr>
          <w:sz w:val="24"/>
          <w:szCs w:val="24"/>
        </w:rPr>
        <w:t>:</w:t>
      </w:r>
    </w:p>
    <w:p w:rsidR="0085507B" w:rsidRPr="00790384" w:rsidRDefault="0085507B" w:rsidP="00790384">
      <w:pPr>
        <w:ind w:left="-284" w:firstLine="709"/>
        <w:jc w:val="both"/>
        <w:rPr>
          <w:color w:val="FF0000"/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Assistir o Diretor Geral no seu relacionamento institucional e administrativo;</w:t>
      </w:r>
    </w:p>
    <w:p w:rsidR="0085507B" w:rsidRPr="00790384" w:rsidRDefault="0085507B" w:rsidP="00790384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Supervisionar os trabalhos da secretaria do Gabinete do Diretor Geral;</w:t>
      </w:r>
    </w:p>
    <w:p w:rsidR="0085507B" w:rsidRPr="00790384" w:rsidRDefault="0085507B" w:rsidP="00790384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Preparar a correspondência oficial da Diretoria Geral;</w:t>
      </w:r>
    </w:p>
    <w:p w:rsidR="0085507B" w:rsidRPr="00790384" w:rsidRDefault="0085507B" w:rsidP="00790384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Participar de comissões designadas pelo Diretor Geral;</w:t>
      </w:r>
    </w:p>
    <w:p w:rsidR="0085507B" w:rsidRPr="00790384" w:rsidRDefault="0085507B" w:rsidP="00790384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Receber documentação submetida à Diretoria Geral, preparando-a para assinatura do Diretor Geral ou diligenciando os encaminhamentos necessários;</w:t>
      </w:r>
    </w:p>
    <w:p w:rsidR="0085507B" w:rsidRPr="00790384" w:rsidRDefault="0085507B" w:rsidP="00790384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Organizar a agenda do Diretor Geral;</w:t>
      </w:r>
    </w:p>
    <w:p w:rsidR="0085507B" w:rsidRPr="00790384" w:rsidRDefault="0085507B" w:rsidP="00790384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Organizar o conjunto normativo da Diretoria Geral;</w:t>
      </w:r>
    </w:p>
    <w:p w:rsidR="0085507B" w:rsidRPr="00790384" w:rsidRDefault="0085507B" w:rsidP="00790384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Supervisionar os eventos da Diretoria Geral;</w:t>
      </w:r>
    </w:p>
    <w:p w:rsidR="0085507B" w:rsidRPr="00790384" w:rsidRDefault="0085507B" w:rsidP="00790384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Recepcionar os visitantes do Gabinete do Diretor Geral;</w:t>
      </w:r>
    </w:p>
    <w:p w:rsidR="0085507B" w:rsidRPr="00790384" w:rsidRDefault="0085507B" w:rsidP="00790384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Zelar pela conservação dos bens patrimoniais sob sua responsabilidade;</w:t>
      </w:r>
    </w:p>
    <w:p w:rsidR="0085507B" w:rsidRPr="00790384" w:rsidRDefault="0085507B" w:rsidP="00790384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ind w:left="-284" w:firstLine="709"/>
        <w:jc w:val="both"/>
        <w:rPr>
          <w:color w:val="FF0000"/>
          <w:sz w:val="24"/>
          <w:szCs w:val="24"/>
        </w:rPr>
      </w:pPr>
    </w:p>
    <w:p w:rsidR="007648AD" w:rsidRPr="00790384" w:rsidRDefault="007648AD" w:rsidP="00790384">
      <w:pPr>
        <w:ind w:firstLine="709"/>
        <w:jc w:val="both"/>
        <w:rPr>
          <w:sz w:val="24"/>
          <w:szCs w:val="24"/>
        </w:rPr>
      </w:pPr>
    </w:p>
    <w:p w:rsidR="007648AD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4</w:t>
      </w:r>
      <w:r w:rsidR="007648AD" w:rsidRPr="00790384">
        <w:rPr>
          <w:sz w:val="24"/>
          <w:szCs w:val="24"/>
        </w:rPr>
        <w:t>º Compete à Assessoria de Comunicação Social, ou setor equivalente, as seguintes atribuições:</w:t>
      </w:r>
    </w:p>
    <w:p w:rsidR="007648AD" w:rsidRPr="00790384" w:rsidRDefault="007648AD" w:rsidP="00790384">
      <w:pPr>
        <w:ind w:firstLine="709"/>
        <w:jc w:val="both"/>
        <w:rPr>
          <w:sz w:val="24"/>
          <w:szCs w:val="24"/>
        </w:rPr>
      </w:pPr>
    </w:p>
    <w:p w:rsidR="007648AD" w:rsidRPr="00790384" w:rsidRDefault="007648AD" w:rsidP="0079038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Participar da construção coletiva das políticas de comunicação do IFPA;</w:t>
      </w:r>
    </w:p>
    <w:p w:rsidR="007648AD" w:rsidRPr="00790384" w:rsidRDefault="007648AD" w:rsidP="0079038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Seguir normas de comunicação do IFPA e do Governo Federal</w:t>
      </w:r>
    </w:p>
    <w:p w:rsidR="007648AD" w:rsidRPr="00790384" w:rsidRDefault="007648AD" w:rsidP="0079038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Prestar assessoria de imprensa;</w:t>
      </w:r>
    </w:p>
    <w:p w:rsidR="007648AD" w:rsidRPr="00790384" w:rsidRDefault="007648AD" w:rsidP="0079038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Organizar e distribuir materiais de divulgação para o Campus;</w:t>
      </w:r>
    </w:p>
    <w:p w:rsidR="007648AD" w:rsidRPr="00790384" w:rsidRDefault="007648AD" w:rsidP="0079038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Produzir notícias e outros conteúdos para o site institucional;</w:t>
      </w:r>
    </w:p>
    <w:p w:rsidR="007648AD" w:rsidRPr="00790384" w:rsidRDefault="007648AD" w:rsidP="0079038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Supervisionar e orientar as ações de comunicação do Campus;</w:t>
      </w:r>
    </w:p>
    <w:p w:rsidR="007648AD" w:rsidRPr="00790384" w:rsidRDefault="007648AD" w:rsidP="0079038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e cobrir eventos institucionais;</w:t>
      </w:r>
    </w:p>
    <w:p w:rsidR="007648AD" w:rsidRPr="00790384" w:rsidRDefault="007648AD" w:rsidP="0079038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Planejar e produzir matérias promocionais</w:t>
      </w:r>
      <w:bookmarkStart w:id="0" w:name="jornalistas"/>
      <w:bookmarkEnd w:id="0"/>
      <w:r w:rsidRPr="00790384">
        <w:rPr>
          <w:rFonts w:ascii="Times New Roman" w:hAnsi="Times New Roman"/>
          <w:sz w:val="24"/>
          <w:szCs w:val="24"/>
          <w:lang w:eastAsia="pt-BR"/>
        </w:rPr>
        <w:t xml:space="preserve"> e jornalísticas relativas ao IFPA;</w:t>
      </w:r>
    </w:p>
    <w:p w:rsidR="007648AD" w:rsidRPr="00790384" w:rsidRDefault="007648AD" w:rsidP="0079038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Divulgar, internamente e/ou externamente, os eventos do IFPA;</w:t>
      </w:r>
    </w:p>
    <w:p w:rsidR="007648AD" w:rsidRPr="00790384" w:rsidRDefault="007648AD" w:rsidP="0079038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Zelar pela conservação dos bens patrimoniais sob sua responsabilidade;</w:t>
      </w:r>
    </w:p>
    <w:p w:rsidR="007648AD" w:rsidRPr="00790384" w:rsidRDefault="007648AD" w:rsidP="0079038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7648AD" w:rsidRPr="00790384" w:rsidRDefault="007648AD" w:rsidP="00790384">
      <w:pPr>
        <w:ind w:firstLine="709"/>
        <w:jc w:val="both"/>
        <w:rPr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5</w:t>
      </w:r>
      <w:r w:rsidR="0085507B" w:rsidRPr="00790384">
        <w:rPr>
          <w:sz w:val="24"/>
          <w:szCs w:val="24"/>
        </w:rPr>
        <w:t>º Compete à Diretoria ou Departamento de Administração, ou setor equivalente, as seguintes atribuições:</w:t>
      </w:r>
    </w:p>
    <w:p w:rsidR="0085507B" w:rsidRPr="00790384" w:rsidRDefault="0085507B" w:rsidP="00790384">
      <w:pPr>
        <w:ind w:left="-284"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Assessorar 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 em assuntos de sua área de competência;</w:t>
      </w:r>
    </w:p>
    <w:p w:rsidR="0085507B" w:rsidRPr="00790384" w:rsidRDefault="0085507B" w:rsidP="0079038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Zelar pelo cumprimento das metas estabelecidas nos planejamentos institucionais no âmbito do IFPA na sua área de atuação;</w:t>
      </w:r>
    </w:p>
    <w:p w:rsidR="0085507B" w:rsidRPr="00790384" w:rsidRDefault="0085507B" w:rsidP="0079038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Desenvolver atividades relacionadas com a organização, orientação, coordenação, decisão, execução e implementação de políticas e diretrizes da área de sua competência;</w:t>
      </w:r>
    </w:p>
    <w:p w:rsidR="0085507B" w:rsidRPr="00790384" w:rsidRDefault="0085507B" w:rsidP="0079038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 e supervisionar, no âmbito do Campus, serviços de terceiros, transporte, manutenção em bens móveis, almoxarifado, processos de aquisições de materiais e contratação de serviços;</w:t>
      </w:r>
    </w:p>
    <w:p w:rsidR="0085507B" w:rsidRPr="00790384" w:rsidRDefault="0085507B" w:rsidP="0079038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Estabelecer programas de reposição de estoques, definindo prioridades relativas às compras no âmbito do Campus;</w:t>
      </w:r>
    </w:p>
    <w:p w:rsidR="0085507B" w:rsidRPr="00790384" w:rsidRDefault="0085507B" w:rsidP="0079038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Gerir, expedir, organizar e atualizar as documentações e arquivos de informações relativos à administração;</w:t>
      </w:r>
    </w:p>
    <w:p w:rsidR="0085507B" w:rsidRPr="00790384" w:rsidRDefault="0085507B" w:rsidP="0079038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a elaboração de relatórios de gestão e do processo de prestação de contas anual;</w:t>
      </w:r>
    </w:p>
    <w:p w:rsidR="0085507B" w:rsidRPr="00790384" w:rsidRDefault="0085507B" w:rsidP="0079038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a elaboração do Plano de Desenvolvimento Institucional (PDI);</w:t>
      </w:r>
    </w:p>
    <w:p w:rsidR="0085507B" w:rsidRPr="00790384" w:rsidRDefault="0085507B" w:rsidP="0079038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a gestão de contratos e convênios no âmbito do Campus;</w:t>
      </w:r>
    </w:p>
    <w:p w:rsidR="0085507B" w:rsidRPr="00790384" w:rsidRDefault="0085507B" w:rsidP="0079038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a aquisição e distribuição de material, controle patrimonial, assim como sobre a administração das operações de conservação e manutenção dos bens móveis no âmbito do Campus;</w:t>
      </w:r>
    </w:p>
    <w:p w:rsidR="0085507B" w:rsidRPr="00790384" w:rsidRDefault="0085507B" w:rsidP="0079038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Promover o cadastro, controle e atualizações dos Valores do Patrimônio Imóvel do Campus; </w:t>
      </w:r>
    </w:p>
    <w:p w:rsidR="0085507B" w:rsidRPr="00790384" w:rsidRDefault="0085507B" w:rsidP="0079038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Executar programas e outras atividades afins, definidas na legislação vigente e atribuídas pelo superior hierárquico.</w:t>
      </w:r>
    </w:p>
    <w:p w:rsidR="0085507B" w:rsidRPr="00790384" w:rsidRDefault="0085507B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</w:p>
    <w:p w:rsidR="007648AD" w:rsidRPr="00790384" w:rsidRDefault="007648AD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rFonts w:eastAsia="Arial Unicode MS"/>
          <w:sz w:val="24"/>
          <w:szCs w:val="24"/>
        </w:rPr>
        <w:t>Art. 6</w:t>
      </w:r>
      <w:r w:rsidR="0085507B" w:rsidRPr="00790384">
        <w:rPr>
          <w:rFonts w:eastAsia="Arial Unicode MS"/>
          <w:sz w:val="24"/>
          <w:szCs w:val="24"/>
        </w:rPr>
        <w:t>º Compete àCoordenação ouSetor de Contabilidade, Orçamento e Finanças,</w:t>
      </w:r>
      <w:r w:rsidR="0085507B" w:rsidRPr="00790384">
        <w:rPr>
          <w:sz w:val="24"/>
          <w:szCs w:val="24"/>
        </w:rPr>
        <w:t>ou setor equivalente,as seguintes atribuições:</w:t>
      </w:r>
    </w:p>
    <w:p w:rsidR="0085507B" w:rsidRPr="00790384" w:rsidRDefault="0085507B" w:rsidP="00790384">
      <w:pPr>
        <w:ind w:left="-426"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Assessorar o Departamento de Administração, ou setor equivalente, em assuntos de sua área;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Operar o Sistema Integrado de Administração Financeira (SIAFI), visando à execução do Orçamento do Campus;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Coordenar, orientar e executar as atividades de movimentação financeira e contábil do Campus;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Supervisionar e conferir a emissão das Ordens Bancárias, Guias da Previdência Social, Documento de Arrecadação de Receitas Federais (DARF) e Notas de Lançamentos; 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Executar a escrituração </w:t>
      </w:r>
      <w:r w:rsidR="005D0827" w:rsidRPr="00790384">
        <w:rPr>
          <w:rFonts w:ascii="Times New Roman" w:hAnsi="Times New Roman"/>
          <w:sz w:val="24"/>
          <w:szCs w:val="24"/>
          <w:lang w:eastAsia="pt-BR"/>
        </w:rPr>
        <w:t>por meio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dos lançamentos dos atos e fatos contábeis do SIAFI;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e regularizar as inconsistências das equações de desequilíbrios contábeis do SIAFI;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Manter as obrigações fiscais e acessórias atualizadas do Campus;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os registros contábeis e conferência das contas dos balanços (Patrimonial; Financeiro; Orçamentário; Compensação)</w:t>
      </w:r>
      <w:r w:rsidR="000C637B" w:rsidRPr="00790384">
        <w:rPr>
          <w:rFonts w:ascii="Times New Roman" w:hAnsi="Times New Roman"/>
          <w:sz w:val="24"/>
          <w:szCs w:val="24"/>
          <w:lang w:eastAsia="pt-BR"/>
        </w:rPr>
        <w:t>,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em conformidade às leis vigentes da temática contábil da Administração Pública;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e manter atualizadas as contas contábeis de acordo com os normativos do manual do SIAFI, a fim de serem gerados relatórios contábeis consistentes;</w:t>
      </w:r>
    </w:p>
    <w:p w:rsidR="0085507B" w:rsidRPr="00790384" w:rsidRDefault="000C63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</w:t>
      </w:r>
      <w:r w:rsidR="0085507B" w:rsidRPr="00790384">
        <w:rPr>
          <w:rFonts w:ascii="Times New Roman" w:hAnsi="Times New Roman"/>
          <w:sz w:val="24"/>
          <w:szCs w:val="24"/>
          <w:lang w:eastAsia="pt-BR"/>
        </w:rPr>
        <w:t>onciliar as contas patrimoniais, de movimentação do almoxarifado (RMA) e da contabilidade no SIAFI;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Efetuar a baixa do estoque de materiais de consumo e proceder à reclassificação de subitens quando lançados incorretos;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Conciliar as contas patrimoniais de bens permanentes do Relatório de Movimentação de Bens Patrimoniais (RMB) da Reitoria;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Efetuar registros de incorporação de bens </w:t>
      </w:r>
      <w:r w:rsidR="005D0827" w:rsidRPr="00790384">
        <w:rPr>
          <w:rFonts w:ascii="Times New Roman" w:hAnsi="Times New Roman"/>
          <w:sz w:val="24"/>
          <w:szCs w:val="24"/>
          <w:lang w:eastAsia="pt-BR"/>
        </w:rPr>
        <w:t>por meio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de documentos hábeis do novo SIAFI-Web, além de contabilizar os acertos cabíveis do RMB;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os registros contábeis da depreciação dos bens patrimoniais do Campus;</w:t>
      </w:r>
    </w:p>
    <w:p w:rsidR="000C63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Elaborar as planilhas de retenção tributárias para apropriação dos processos de pagamentos; 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Proceder à execução no Sistema Integrado de Administração de Serviços Gerais (SIASG) e no SIAFI de empenhos, liquidações e pagamentos (emissão de ordem bancária);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Demonstrar </w:t>
      </w:r>
      <w:r w:rsidR="005D0827" w:rsidRPr="00790384">
        <w:rPr>
          <w:rFonts w:ascii="Times New Roman" w:hAnsi="Times New Roman"/>
          <w:sz w:val="24"/>
          <w:szCs w:val="24"/>
          <w:lang w:eastAsia="pt-BR"/>
        </w:rPr>
        <w:t>por meio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de relatórios periódicos o comportamento da execução financeira promovendo o controle quando necessário;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Manter a guarda e em ordem os arquivos da Coordenação ou Setor de Contabilidade</w:t>
      </w:r>
      <w:r w:rsidR="0015268F" w:rsidRPr="00790384">
        <w:rPr>
          <w:rFonts w:ascii="Times New Roman" w:hAnsi="Times New Roman"/>
          <w:sz w:val="24"/>
          <w:szCs w:val="24"/>
          <w:lang w:eastAsia="pt-BR"/>
        </w:rPr>
        <w:t>,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Orçamento e Finanças, ou setor equivalente;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as prestações de contas exclusivamente referentes à execução financeira e demais atividades desenvolvidas pelo setor;</w:t>
      </w:r>
    </w:p>
    <w:p w:rsidR="0085507B" w:rsidRPr="00790384" w:rsidRDefault="0085507B" w:rsidP="0079038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Executar outras funções que, por sua natureza, lhe estejam afetas ou lhe tenham sido atribuídas.</w:t>
      </w:r>
    </w:p>
    <w:p w:rsidR="0085507B" w:rsidRPr="00790384" w:rsidRDefault="0085507B" w:rsidP="00790384">
      <w:pPr>
        <w:pStyle w:val="PargrafodaList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85507B" w:rsidRPr="00790384" w:rsidRDefault="007648AD" w:rsidP="00790384">
      <w:pPr>
        <w:pStyle w:val="PargrafodaList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Art. </w:t>
      </w:r>
      <w:r w:rsidR="004D32BD" w:rsidRPr="00790384">
        <w:rPr>
          <w:rFonts w:ascii="Times New Roman" w:hAnsi="Times New Roman"/>
          <w:sz w:val="24"/>
          <w:szCs w:val="24"/>
          <w:lang w:eastAsia="pt-BR"/>
        </w:rPr>
        <w:t>7</w:t>
      </w:r>
      <w:r w:rsidR="0085507B" w:rsidRPr="00790384">
        <w:rPr>
          <w:rFonts w:ascii="Times New Roman" w:hAnsi="Times New Roman"/>
          <w:sz w:val="24"/>
          <w:szCs w:val="24"/>
          <w:lang w:eastAsia="pt-BR"/>
        </w:rPr>
        <w:t xml:space="preserve">º </w:t>
      </w:r>
      <w:r w:rsidR="0085507B" w:rsidRPr="00790384">
        <w:rPr>
          <w:rFonts w:ascii="Times New Roman" w:eastAsia="Arial Unicode MS" w:hAnsi="Times New Roman"/>
          <w:sz w:val="24"/>
          <w:szCs w:val="24"/>
        </w:rPr>
        <w:t>Compete à Coordenação ou Setor de Contratos e Convênios,</w:t>
      </w:r>
      <w:r w:rsidR="0085507B" w:rsidRPr="00790384">
        <w:rPr>
          <w:rFonts w:ascii="Times New Roman" w:hAnsi="Times New Roman"/>
          <w:sz w:val="24"/>
          <w:szCs w:val="24"/>
        </w:rPr>
        <w:t>ou setor equivalente,as seguintes atribuições:</w:t>
      </w:r>
    </w:p>
    <w:p w:rsidR="0085507B" w:rsidRPr="00790384" w:rsidRDefault="0085507B" w:rsidP="00790384">
      <w:pPr>
        <w:ind w:left="-426"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Exercer a gestão dos contratos firmados pelo Campus para fornecimento de produtos e serviços;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os instrumentos contratuais, termos aditivos, atas de registro de preços, cessões, doações e autorizações de uso para publicação, de acordo com a legislação vigente;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Conhecer a legislação relativa aos contratos e convênios administrativos, no intuito de adotar os procedimentos nela previstos;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Manter contato direto com os fiscais dos contratos e convênios, visando ao controle e acompanhamento durante a execução desses instrumentos;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Emitir relatórios e planilhas referentes aos contratos e convênios, bem como mantê-los atualizados;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Manter o Departamento de Administração, ou setor equivalente, informado sobre a situação dos contratos e convênios;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planilhas de cálculos para controle de saldos/pagamentos e cálculos estimativos que orientarão os valores dos novos contratos ou renovação dos já existentes;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Organizar o arquivo relacionado ao Setor;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Publicar os extratos dos instrumentos no Diário Oficial da União (DOU);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Cadastrar contratos firmados no Sistema de Gestão de Contrato</w:t>
      </w:r>
      <w:r w:rsidR="00C37B35" w:rsidRPr="00790384">
        <w:rPr>
          <w:rFonts w:ascii="Times New Roman" w:hAnsi="Times New Roman"/>
          <w:sz w:val="24"/>
          <w:szCs w:val="24"/>
          <w:lang w:eastAsia="pt-BR"/>
        </w:rPr>
        <w:t>s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(SICON);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Dar cumprimento às atividades inerentes ao Setor;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Analisar processos, propostas, documentos e informações referentes aos convênios;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Encaminhar e acompanhar processos de Convênios em sua tramitação;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Termos de Convênios, Acordos de Cooperação em conformidade com a legislação vigente, em parceria com o demandante;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Tomar todas as providências administrativas para que os prazos sejam cumpridos, tanto nos direitos quanto nas obrigações geradas pela Coordenação;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sugestões para aprimorar o processo de acompanhamento dos Convênios;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Viabilizar contatos com entidades da sociedade que possam vir a firmar convênios com o IFPA;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Operacionalizar os sistemas informatizados nas suas áreas de atuação;</w:t>
      </w:r>
    </w:p>
    <w:p w:rsidR="0085507B" w:rsidRPr="00790384" w:rsidRDefault="0085507B" w:rsidP="0079038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suppressAutoHyphens w:val="0"/>
        <w:autoSpaceDE w:val="0"/>
        <w:autoSpaceDN w:val="0"/>
        <w:adjustRightInd w:val="0"/>
        <w:ind w:left="709" w:firstLine="709"/>
        <w:jc w:val="both"/>
        <w:rPr>
          <w:rFonts w:eastAsia="Arial Unicode MS"/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8</w:t>
      </w:r>
      <w:r w:rsidR="0085507B" w:rsidRPr="00790384">
        <w:rPr>
          <w:sz w:val="24"/>
          <w:szCs w:val="24"/>
        </w:rPr>
        <w:t>º Compete à Coordenação ou Setor de Almoxarifado, ou setor equivalente, as seguintes atribuições:</w:t>
      </w:r>
    </w:p>
    <w:p w:rsidR="0085507B" w:rsidRPr="00790384" w:rsidRDefault="0085507B" w:rsidP="00790384">
      <w:p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eastAsia="Arial Unicode MS"/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Enviar/acompanhar envio de notas de empenhos aos fornecedores; </w:t>
      </w: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Conferir, inspecionar e receber o material adquirido, de acordo com as especificações da nota empenho; </w:t>
      </w: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Fixar e manter estoques mínimos dos materiais de uso comum; </w:t>
      </w: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 xml:space="preserve">Emitir pedidos de compras para reposição de estoque, bem como atender às solicitações de materiais; </w:t>
      </w: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Manter atualizados os registros de entrada e saída de material; </w:t>
      </w: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RMA mensal e inventários do Almoxarifado, conforme legislação em vigor;</w:t>
      </w: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Aperfeiçoar as especificações dos materiais, sugerindo alterações ou propondo alternativas frente à realidade de mercado; </w:t>
      </w: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Acompanhar e assessorar as unidades de ensino na elaboração de suas programações de consumo; </w:t>
      </w: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Planejar a previsão de compras de bens de consumo do Campus; </w:t>
      </w: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Atestar notas fiscais referentes às compras de bens de consumo de estoque do almoxarifado; </w:t>
      </w: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Operacionalizar os sistemas informatizados nas suas áreas de atuação;</w:t>
      </w: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Assessorar o Departamento de Administração, ou setor equivalente, em assuntos de sua área;</w:t>
      </w:r>
    </w:p>
    <w:p w:rsidR="0085507B" w:rsidRPr="00790384" w:rsidRDefault="0085507B" w:rsidP="0079038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eastAsia="Arial Unicode MS"/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9º</w:t>
      </w:r>
      <w:r w:rsidR="0085507B" w:rsidRPr="00790384">
        <w:rPr>
          <w:sz w:val="24"/>
          <w:szCs w:val="24"/>
        </w:rPr>
        <w:t xml:space="preserve"> CompeteàCoordenação ou Setor de Patrimônio, ou setor equivalente, as seguintes atribuições:</w:t>
      </w:r>
    </w:p>
    <w:p w:rsidR="0085507B" w:rsidRPr="00790384" w:rsidRDefault="0085507B" w:rsidP="00790384">
      <w:pPr>
        <w:pStyle w:val="PargrafodaLista"/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/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Apresentar os relatórios solicitados pelos órgãos superiores; 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Zelar e fazer cumprir as normas e orientações dos órgãos superiores do IFPA; 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Gerir o controle da documentação relativa ao patrimônio do Campus; 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Elaborar o RMB do Campus; 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Cadastr</w:t>
      </w:r>
      <w:r w:rsidR="002C1572" w:rsidRPr="00790384">
        <w:rPr>
          <w:rFonts w:ascii="Times New Roman" w:hAnsi="Times New Roman"/>
          <w:sz w:val="24"/>
          <w:szCs w:val="24"/>
          <w:lang w:eastAsia="pt-BR"/>
        </w:rPr>
        <w:t>ar, controlar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e atualiza</w:t>
      </w:r>
      <w:r w:rsidR="002C1572" w:rsidRPr="00790384">
        <w:rPr>
          <w:rFonts w:ascii="Times New Roman" w:hAnsi="Times New Roman"/>
          <w:sz w:val="24"/>
          <w:szCs w:val="24"/>
          <w:lang w:eastAsia="pt-BR"/>
        </w:rPr>
        <w:t xml:space="preserve">r 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os Valores do Patrimônio de bens móveis do Campus; 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Realizar de registros analíticos, com indicação dos elementos necessários à sua perfeita caracterização e dos agentes responsáveis pela respectiva guarda e administração dos bens patrimoniais do Campus; 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a identificação e triagem dos bens móveis, imóveis e semoventes suscetíveis de baixa, orientando quanto à abertura de processos e ao acompanhamento de sua tramitação;</w:t>
      </w:r>
    </w:p>
    <w:p w:rsidR="0085507B" w:rsidRPr="00790384" w:rsidRDefault="006539ED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Subsidiar</w:t>
      </w:r>
      <w:r w:rsidR="0085507B" w:rsidRPr="00790384">
        <w:rPr>
          <w:rFonts w:ascii="Times New Roman" w:hAnsi="Times New Roman"/>
          <w:sz w:val="24"/>
          <w:szCs w:val="24"/>
          <w:lang w:eastAsia="pt-BR"/>
        </w:rPr>
        <w:t xml:space="preserve"> à Comissão de Inventário Anual, com informações necessárias que possam viabilizar a realização do levantamento dos bens existentes no Campus; 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Orientar os agentes consignatários do dever de dar ciência pré</w:t>
      </w:r>
      <w:r w:rsidR="006539ED" w:rsidRPr="00790384">
        <w:rPr>
          <w:rFonts w:ascii="Times New Roman" w:hAnsi="Times New Roman"/>
          <w:sz w:val="24"/>
          <w:szCs w:val="24"/>
          <w:lang w:eastAsia="pt-BR"/>
        </w:rPr>
        <w:t xml:space="preserve">via à Coordenação de Patrimônio, ou setor equivalente, 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de qualquer movimentação de material permanente, ainda que o mesmo permaneça sob sua responsabilidade; </w:t>
      </w:r>
    </w:p>
    <w:p w:rsidR="0085507B" w:rsidRPr="00790384" w:rsidRDefault="000C63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Elaborar </w:t>
      </w:r>
      <w:r w:rsidR="0085507B" w:rsidRPr="00790384">
        <w:rPr>
          <w:rFonts w:ascii="Times New Roman" w:hAnsi="Times New Roman"/>
          <w:sz w:val="24"/>
          <w:szCs w:val="24"/>
          <w:lang w:eastAsia="pt-BR"/>
        </w:rPr>
        <w:t xml:space="preserve">o inventário periódico com a finalidade de constatar os aspectos quantitativos e qualitativos para atualização dos registros ou quando da mudança de agente responsável; 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 a logística de distribuição dos bens permanentes recebidos pelo Campus;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o levantamento mensal das incorporações de materiais permanentes ao patrimônio do Campus;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Registrar a documentação referente aos bens móveis, mantendo-a em arquivo juntamente com aquela relativa à alienação, cessão, permuta ou baixas desses bens;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Realizar a inspeção e propor a alienação dos móveis inservíveis ou de recuperação antieconômica, mediante laudo;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Operacionalizar os sistemas informatizados nas suas áreas de atuação;</w:t>
      </w:r>
    </w:p>
    <w:p w:rsidR="0085507B" w:rsidRPr="00790384" w:rsidRDefault="0085507B" w:rsidP="0079038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</w:p>
    <w:p w:rsidR="008128C8" w:rsidRPr="00790384" w:rsidRDefault="008128C8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rFonts w:eastAsia="Arial Unicode MS"/>
          <w:sz w:val="24"/>
          <w:szCs w:val="24"/>
        </w:rPr>
        <w:t>Art. 10.</w:t>
      </w:r>
      <w:r w:rsidR="0085507B" w:rsidRPr="00790384">
        <w:rPr>
          <w:rFonts w:eastAsia="Arial Unicode MS"/>
          <w:sz w:val="24"/>
          <w:szCs w:val="24"/>
        </w:rPr>
        <w:t xml:space="preserve"> Compete àCoordenação ou Setor de Serviços,</w:t>
      </w:r>
      <w:r w:rsidR="0085507B" w:rsidRPr="00790384">
        <w:rPr>
          <w:sz w:val="24"/>
          <w:szCs w:val="24"/>
        </w:rPr>
        <w:t>ou setor equivalente, as seguintes atribuições:</w:t>
      </w:r>
    </w:p>
    <w:p w:rsidR="0085507B" w:rsidRPr="00790384" w:rsidRDefault="0085507B" w:rsidP="00790384">
      <w:pPr>
        <w:ind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Cumprir e fazer cumprir as normas e procedimentos institucionais;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Coordenar, fiscalizar e controlar os serviços de limpeza e conservação das instalações fiscais, móveis e equipamentos do Campus;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a vigência e a execução dos contratos firmados pelo Campus referentes a seguro, abastecimento e consumo de combustíveis e lubrificantes, reposição de peças, manutenção e reparo de frota dos veículos do Campus;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Acompanhar a regularidade da frota dos veículos do Campus quanto ao licenciamento anual;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Coordenar, fiscalizar e controlar os serviços de transporte, segurança e logística do Campus;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Realizar programação, coordenação e execução dos serviços de transporte de pessoas e materiais do Campus;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Auxiliar a entrega e distribuição de material e equipamentos;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Controlar o consumo de combustível por quilômetro, montando mapa estatístico comparativo do contrato de frota permanente, bem como manter atualizado o módulo de transporte do Sistema Integrado de Gestão (SIG) do IFPA;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Realizar o controle dos servidores autorizados a conduzir veículos oficiais;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Realizar a manutenção preventiva dos veículos;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Fiscalizar e regularizar a documentação dos veículos;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Controlar as apólices de seguro dos veículos;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Executar serviços de manutenção nos veículos da frota própria do Campus, para que permaneçam em condições satisfatórias de uso;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Conciliar as necessidades de transportes das unidades acadêmicas e administrativas do Campus e as possibilidades de recursos humanos e veículos disponíveis;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Gerenciar e controlar os estacionamentos do Campus;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Coordenar a execução de pequenos serviços por meio de empresa terceirizada;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Acompanhar, juntamente com a Diretoria de Engenharia e Infraestrutura</w:t>
      </w:r>
      <w:r w:rsidR="00984147" w:rsidRPr="00790384">
        <w:rPr>
          <w:rFonts w:ascii="Times New Roman" w:hAnsi="Times New Roman"/>
          <w:sz w:val="24"/>
          <w:szCs w:val="24"/>
          <w:lang w:eastAsia="pt-BR"/>
        </w:rPr>
        <w:t xml:space="preserve"> (DINF)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da PROAD, o contrato de prestação de serviços de manutenção predial e sugerir melhorias na área física;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Fiscalizar os serviços de vigilância, conservação, limpeza e serviços gerais;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Avaliar e fiscalizar a utilização dos espaços físicos na área administrativa do Campus;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Controlar os prazos de execução de serviços contratados, vinculados ao Departamento de Administração, </w:t>
      </w:r>
      <w:r w:rsidR="00984147" w:rsidRPr="00790384">
        <w:rPr>
          <w:rFonts w:ascii="Times New Roman" w:hAnsi="Times New Roman"/>
          <w:sz w:val="24"/>
          <w:szCs w:val="24"/>
          <w:lang w:eastAsia="pt-BR"/>
        </w:rPr>
        <w:t xml:space="preserve">ou Setor equivalente, 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bem como propor ao gestor de </w:t>
      </w: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 xml:space="preserve">contrato a aplicação de multas e outras penalidades aos fornecedores e prestadores de serviços inadimplentes;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Elaborar os termos de referência necessários para licitações referentes a veículos, seguro e todos os outros necessários ao Setor; 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Gerenciar e operacionalizar os sistemas informatizados nas suas áreas de atuação;</w:t>
      </w:r>
    </w:p>
    <w:p w:rsidR="0085507B" w:rsidRPr="00790384" w:rsidRDefault="0085507B" w:rsidP="00790384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ind w:firstLine="709"/>
        <w:jc w:val="both"/>
        <w:rPr>
          <w:sz w:val="24"/>
          <w:szCs w:val="24"/>
        </w:rPr>
      </w:pPr>
    </w:p>
    <w:p w:rsidR="008128C8" w:rsidRPr="00790384" w:rsidRDefault="008128C8" w:rsidP="00790384">
      <w:pPr>
        <w:ind w:firstLine="709"/>
        <w:jc w:val="both"/>
        <w:rPr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11</w:t>
      </w:r>
      <w:r w:rsidR="000C637B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 àCoordenação ou Setor</w:t>
      </w:r>
      <w:r w:rsidR="0085507B" w:rsidRPr="00790384">
        <w:rPr>
          <w:rFonts w:eastAsia="Arial Unicode MS"/>
          <w:sz w:val="24"/>
          <w:szCs w:val="24"/>
        </w:rPr>
        <w:t xml:space="preserve"> de Compras</w:t>
      </w:r>
      <w:r w:rsidR="0085507B" w:rsidRPr="00790384">
        <w:rPr>
          <w:sz w:val="24"/>
          <w:szCs w:val="24"/>
        </w:rPr>
        <w:t>,ou setor equivalente, as seguintes atribuições:</w:t>
      </w:r>
    </w:p>
    <w:p w:rsidR="0085507B" w:rsidRPr="00790384" w:rsidRDefault="0085507B" w:rsidP="00790384">
      <w:pPr>
        <w:ind w:left="-284"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Cumprir e fazer cumprir as normas e procedimentos institucionais;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Assessorar e auxiliar diretamente e/ou indiretamente o solicitante/requisitante de materiais/produtos/serviços, nas respectivas especificações e cotações, objetivando o alcance de um melhor enquadramento, evitando problemas no futuro e possibilitando a montagem correta do processo licitatório; 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Identificar e catalogar o universo de materiais necessários ao funcionamento do Campus; 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Estabelecer cronograma institucional, Agenda de Compras, para a realização de licitações de bens e serviços comuns, de acordo com os grupos e subgrupos de materiais;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Aprovar a inclusão do material no catálogo de materiais do Sistema Integrado de Patrimônio, Administração e Contratos (SIPAC);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Coordenar, executar e acompanhar os processos de compras; 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Preparar os processos de compras para licitação; 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Coordenar, supervisionar e revisar procedimentos licitatórios relativos a compras e a serviços comuns realizados no Campus; 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Instruir os procedimentos de compras e de contratação de serviços comuns demandados pelas diversas unidades do Campus; 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Definir padrões e especificações dos bens patrimoniais e de consumo a serem adquiridos, levando em consideração quantidade, qualidade, economicidade e funcionalidade; 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Elaborar e manter atualizado o catálogo de material do IFPA; 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Proceder à avaliação dos atos relativos à dispensa e inexigibilidade de licitações;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Gerenciar os processos de cotação de preços de bens; 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Consultar preço dos materiais e serviços; 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e instituir os processos de compras de sua responsabilidade, de acordo com a Agenda de Compras;</w:t>
      </w:r>
    </w:p>
    <w:p w:rsidR="007B3ECE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Manter e divulgar relatórios bimestrais com a execução de licitações no Campus;</w:t>
      </w:r>
    </w:p>
    <w:p w:rsidR="007B3ECE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Dar suporte administrativo aos processos de compras; 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Auxiliar a hierarquia superior na indicação de membros para compor a comissão permanente de Licitação;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e manter atualizada a Portaria de pregoeiros e equipe técnica do Campus;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Proceder às publicações previstas na legislação; </w:t>
      </w:r>
    </w:p>
    <w:p w:rsidR="007B3ECE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Manter atualizado os sistemas/mapas/planilhas/sites de informações sobre licitações no âmbito do Campus, permitindo um rigoroso acompanhamento transparente dos processos, seus prazos, pelo Controle Interno, Tribunal de Contas da União (TCU), Controladoria-Geral da União (CGU) e qualquer cidad</w:t>
      </w:r>
      <w:r w:rsidR="007B3ECE" w:rsidRPr="00790384">
        <w:rPr>
          <w:rFonts w:ascii="Times New Roman" w:hAnsi="Times New Roman"/>
          <w:sz w:val="24"/>
          <w:szCs w:val="24"/>
          <w:lang w:eastAsia="pt-BR"/>
        </w:rPr>
        <w:t>ão interessado no processo;</w:t>
      </w:r>
    </w:p>
    <w:p w:rsidR="007B3ECE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Plano de Ação para o desenvolvimento do setor;</w:t>
      </w:r>
    </w:p>
    <w:p w:rsidR="007B3ECE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Gerenciar e operacionalizar os sistemas informatizados nas suas áreas de atuação;</w:t>
      </w:r>
    </w:p>
    <w:p w:rsidR="007B3ECE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Gerenciar as Atas de Registro de Preços em relação à manutenção dos preços registrados com os praticados no mercado e o controle de adesões;</w:t>
      </w:r>
    </w:p>
    <w:p w:rsidR="007B3ECE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a análise de pedidos de adesão de órgãos não participantes, manifestando-se quanto à autorização das solicitações;</w:t>
      </w:r>
    </w:p>
    <w:p w:rsidR="0085507B" w:rsidRPr="00790384" w:rsidRDefault="0085507B" w:rsidP="0079038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suppressAutoHyphens w:val="0"/>
        <w:ind w:firstLine="709"/>
        <w:jc w:val="both"/>
        <w:rPr>
          <w:rFonts w:eastAsia="Arial Unicode MS"/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rFonts w:eastAsia="Arial Unicode MS"/>
          <w:sz w:val="24"/>
          <w:szCs w:val="24"/>
        </w:rPr>
        <w:t>Art. 12</w:t>
      </w:r>
      <w:r w:rsidR="000C637B" w:rsidRPr="00790384">
        <w:rPr>
          <w:rFonts w:eastAsia="Arial Unicode MS"/>
          <w:sz w:val="24"/>
          <w:szCs w:val="24"/>
        </w:rPr>
        <w:t>.</w:t>
      </w:r>
      <w:r w:rsidR="0085507B" w:rsidRPr="00790384">
        <w:rPr>
          <w:rFonts w:eastAsia="Arial Unicode MS"/>
          <w:sz w:val="24"/>
          <w:szCs w:val="24"/>
        </w:rPr>
        <w:t xml:space="preserve"> Compete ao Setor de Protocolo e Arquivo, ou setor equivalente, s</w:t>
      </w:r>
      <w:r w:rsidR="0085507B" w:rsidRPr="00790384">
        <w:rPr>
          <w:sz w:val="24"/>
          <w:szCs w:val="24"/>
        </w:rPr>
        <w:t>eguintes atribuições:</w:t>
      </w:r>
    </w:p>
    <w:p w:rsidR="0085507B" w:rsidRPr="00790384" w:rsidRDefault="0085507B" w:rsidP="00790384">
      <w:pPr>
        <w:suppressAutoHyphens w:val="0"/>
        <w:ind w:firstLine="709"/>
        <w:jc w:val="both"/>
        <w:rPr>
          <w:rFonts w:eastAsia="Arial Unicode MS"/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Cumprir e fazer cumprir as normas e procedimentos institucionais;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Atender e orientar o público em geral;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e controlar a tramitação da documentação das solicitações de informações dos requerentes;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Receber e separar todas as correspondências de caráter ostensivo das de caráter sigiloso, encaminhando as de caráter sigiloso aos seus respectivos destinatários;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Abrir as correspondências ostensivas, encaminhando aos seus respectivos destinatários;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Fazer a distribuição, controle, recepção e expedição dos malotes no Campus;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 envio e o recebimento de todas as correspondências pelo correio atendendo aos horários determinados para a coleta;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Fiscalizar o Contrato de Prestação de Serviços dos Correios;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Controlar o saldo de empenho do Campus para pagamento das faturas dos serviços prestados </w:t>
      </w:r>
      <w:r w:rsidR="005D0827" w:rsidRPr="00790384">
        <w:rPr>
          <w:rFonts w:ascii="Times New Roman" w:hAnsi="Times New Roman"/>
          <w:sz w:val="24"/>
          <w:szCs w:val="24"/>
          <w:lang w:eastAsia="pt-BR"/>
        </w:rPr>
        <w:t>por meio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dos contratos dos Correios;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Receber requerimentos e realizar a abertura de processos;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Gerenciar e operacionalizar os sistemas informatizados nas suas áreas de atuação;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a gestão dos serviços de malote;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a gestão do arquivo permanente do Campus;</w:t>
      </w:r>
    </w:p>
    <w:p w:rsidR="0085507B" w:rsidRPr="00790384" w:rsidRDefault="0085507B" w:rsidP="00790384">
      <w:pPr>
        <w:pStyle w:val="PargrafodaLista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pStyle w:val="PargrafodaList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13</w:t>
      </w:r>
      <w:r w:rsidR="000C637B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 à Coordenação de Planejamento, Desenvolvimento e Avaliação Institucional, ou setor equivalente, as seguintes atribuições:</w:t>
      </w:r>
    </w:p>
    <w:p w:rsidR="007B3ECE" w:rsidRPr="00790384" w:rsidRDefault="007B3ECE" w:rsidP="00790384">
      <w:pPr>
        <w:ind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Coordenar, de forma articulada com a Pró-reitoria de Planejamento e Desenvolvimento Institucional, a elaboração e atualização dos instrumentos de gestão do IFPA;</w:t>
      </w: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Propor, em parceria com 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Geral, ações de planejamento e desenvolvimento do Campus;</w:t>
      </w: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Coordenar e desenvolver estudos e pesquisas educacionais e socioeconômicas dos arranjos produtivos sociais e culturais em âmbito local e regional em articulação com a gestão do ensino, pesquisa e extensão, como instrumento de planejamento das ações do Campus;</w:t>
      </w: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Coordenar e acompanhar a revisão ou elaboração e a execução do Plano de Desenvolvimento do Campus (PDC), por meio de instrumento próprio de gestão da instituição, demandado pela Pró-reitoria de Planejamento e Desenvolvimento Institucional; </w:t>
      </w: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 a elaboração do Plano de Anual de Ações e Metas do Campus (PAM) e monitorar a inclusão das metas do Campus no Sistema Integrado de Gestão de Planejamento e Projetos (SIGPP);</w:t>
      </w: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Coordenar, em articulação com o Setor de Gestão de Pessoas, </w:t>
      </w:r>
      <w:r w:rsidR="005365D6" w:rsidRPr="00790384">
        <w:rPr>
          <w:rFonts w:ascii="Times New Roman" w:hAnsi="Times New Roman"/>
          <w:sz w:val="24"/>
          <w:szCs w:val="24"/>
          <w:lang w:eastAsia="pt-BR"/>
        </w:rPr>
        <w:t xml:space="preserve">ou Setor equivalente, 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as políticas de qualificação dos gestores, para fins de utilização eficiente e eficaz do planejamento estratégico e demais instrumentos de gestão; </w:t>
      </w: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Propor e acompanhar, em parceria com a Comissão Própria de Avaliação (CPA) local, a execução das ações desenvolvidas pelo Campus para cumprimento de Planos de Melhorias pactuados em decorrência dos resultados da</w:t>
      </w:r>
      <w:r w:rsidR="00A42274" w:rsidRPr="00790384">
        <w:rPr>
          <w:rFonts w:ascii="Times New Roman" w:hAnsi="Times New Roman"/>
          <w:sz w:val="24"/>
          <w:szCs w:val="24"/>
          <w:lang w:eastAsia="pt-BR"/>
        </w:rPr>
        <w:t>s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avaliaç</w:t>
      </w:r>
      <w:r w:rsidR="00A42274" w:rsidRPr="00790384">
        <w:rPr>
          <w:rFonts w:ascii="Times New Roman" w:hAnsi="Times New Roman"/>
          <w:sz w:val="24"/>
          <w:szCs w:val="24"/>
          <w:lang w:eastAsia="pt-BR"/>
        </w:rPr>
        <w:t>ões institucionais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internas e externas;</w:t>
      </w: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a Comissão de Prestação de Contas Anual do Campus nas atividades de coleta de informações para elaboração do Relatório de Gestão do Campus;</w:t>
      </w: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Propor o desenvolvimento de ações, em conjunto com as demais unidades do Campus, visando à melhoria nos processos e aperfeiçoamento da gestão;</w:t>
      </w: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 Coletar dados e informações do Campus para elaboração de relatórios de desempenho institucional, bem como do Anuário Estatístico do Campus;</w:t>
      </w: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Enviar mensalmente relatório de atividades desenvolvidas pela coordenação para 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Geral;</w:t>
      </w: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Zelar pela conservação dos bens patrimoniais sob sua responsabilidade; </w:t>
      </w:r>
    </w:p>
    <w:p w:rsidR="0085507B" w:rsidRPr="00790384" w:rsidRDefault="0085507B" w:rsidP="00790384">
      <w:pPr>
        <w:pStyle w:val="PargrafodaLista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pStyle w:val="PargrafodaLista"/>
        <w:tabs>
          <w:tab w:val="left" w:pos="426"/>
        </w:tabs>
        <w:spacing w:after="0" w:line="240" w:lineRule="auto"/>
        <w:ind w:left="-284" w:firstLine="709"/>
        <w:jc w:val="both"/>
        <w:rPr>
          <w:rFonts w:ascii="Times New Roman" w:hAnsi="Times New Roman"/>
          <w:noProof/>
          <w:spacing w:val="-1"/>
          <w:w w:val="96"/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14</w:t>
      </w:r>
      <w:r w:rsidR="000C637B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 à Diretoria ou Departamento de Ensino, </w:t>
      </w:r>
      <w:r w:rsidR="00A515EA" w:rsidRPr="00790384">
        <w:rPr>
          <w:sz w:val="24"/>
          <w:szCs w:val="24"/>
        </w:rPr>
        <w:t xml:space="preserve">Pesquisa, Pós-graduação, Inovação e Extensão </w:t>
      </w:r>
      <w:r w:rsidR="0085507B" w:rsidRPr="00790384">
        <w:rPr>
          <w:sz w:val="24"/>
          <w:szCs w:val="24"/>
        </w:rPr>
        <w:t>ou setor equivalente, as seguintes atribuições:</w:t>
      </w:r>
    </w:p>
    <w:p w:rsidR="0085507B" w:rsidRPr="00790384" w:rsidRDefault="0085507B" w:rsidP="00790384">
      <w:pPr>
        <w:pStyle w:val="PargrafodaLista"/>
        <w:tabs>
          <w:tab w:val="left" w:pos="567"/>
        </w:tabs>
        <w:spacing w:after="0" w:line="240" w:lineRule="auto"/>
        <w:ind w:left="-284" w:firstLine="709"/>
        <w:jc w:val="both"/>
        <w:rPr>
          <w:rFonts w:ascii="Times New Roman" w:hAnsi="Times New Roman"/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Planejar, coordenar, supervisionar e executar atividades referentes ao Ensino Básico e de Graduação e as de assistência aos seus educandos;</w:t>
      </w:r>
    </w:p>
    <w:p w:rsidR="0085507B" w:rsidRPr="00790384" w:rsidRDefault="0085507B" w:rsidP="00790384">
      <w:pPr>
        <w:pStyle w:val="PargrafodaLista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a articulação entre a educação profissional e as diferentes formas e estratégias de educação;</w:t>
      </w:r>
    </w:p>
    <w:p w:rsidR="0085507B" w:rsidRPr="00790384" w:rsidRDefault="0085507B" w:rsidP="00790384">
      <w:pPr>
        <w:pStyle w:val="PargrafodaLista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 Realizar o estudo da viabilidade para a criação de novos cursos técnicos e de graduação, bem como a ampliação de vagas dos cursos já existentes no âmbito do Campus, atendendo à demanda e ao PDC;</w:t>
      </w:r>
    </w:p>
    <w:p w:rsidR="0085507B" w:rsidRPr="00790384" w:rsidRDefault="0085507B" w:rsidP="00790384">
      <w:pPr>
        <w:pStyle w:val="PargrafodaLista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a proposta pedagógica e organização didático-curricular do Campus, observada a legislação e normas vigentes;</w:t>
      </w:r>
    </w:p>
    <w:p w:rsidR="0085507B" w:rsidRPr="00790384" w:rsidRDefault="0085507B" w:rsidP="00790384">
      <w:pPr>
        <w:pStyle w:val="PargrafodaLista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Estruturar e executar atividades curriculares e extracurriculares em articulação com as demais unidades gestoras;</w:t>
      </w:r>
    </w:p>
    <w:p w:rsidR="0085507B" w:rsidRPr="00790384" w:rsidRDefault="0085507B" w:rsidP="00790384">
      <w:pPr>
        <w:pStyle w:val="PargrafodaLista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Desenvolver atividades relacionadas à gestão dos recursos humanos ligados a esta unidade gestora, em articulação com a Diretoria ou Departamento de Pesquisa e Pós-graduação </w:t>
      </w:r>
      <w:r w:rsidR="006F0A9F" w:rsidRPr="00790384">
        <w:rPr>
          <w:rFonts w:ascii="Times New Roman" w:hAnsi="Times New Roman"/>
          <w:sz w:val="24"/>
          <w:szCs w:val="24"/>
          <w:lang w:eastAsia="pt-BR"/>
        </w:rPr>
        <w:t xml:space="preserve">e Inovação </w:t>
      </w:r>
      <w:r w:rsidRPr="00790384">
        <w:rPr>
          <w:rFonts w:ascii="Times New Roman" w:hAnsi="Times New Roman"/>
          <w:sz w:val="24"/>
          <w:szCs w:val="24"/>
          <w:lang w:eastAsia="pt-BR"/>
        </w:rPr>
        <w:t>do Campus, ou setor equivalente, e com a Coordenação de Gestão de Pessoas do Campus, ou setor equivalente, visando à qualidade do ensino;</w:t>
      </w:r>
    </w:p>
    <w:p w:rsidR="0085507B" w:rsidRPr="00790384" w:rsidRDefault="0085507B" w:rsidP="00790384">
      <w:pPr>
        <w:pStyle w:val="PargrafodaLista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Desenvolver e acompanhar atividades voltadas à inclusão social e de pessoas com necessidades especiais, vinculadas ao Ensino Médio, Técnico e de Graduação, atendendo à legislação vigente;</w:t>
      </w:r>
    </w:p>
    <w:p w:rsidR="0085507B" w:rsidRPr="00790384" w:rsidRDefault="0085507B" w:rsidP="00790384">
      <w:pPr>
        <w:pStyle w:val="PargrafodaLista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Planejar e desenvolver programas e projetos educacionais e outras atividades afins à unidade gestora;</w:t>
      </w:r>
    </w:p>
    <w:p w:rsidR="0085507B" w:rsidRPr="00790384" w:rsidRDefault="0085507B" w:rsidP="00790384">
      <w:pPr>
        <w:pStyle w:val="PargrafodaLista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Fazer gestão e acompanhar o trabalho docente;</w:t>
      </w:r>
    </w:p>
    <w:p w:rsidR="0085507B" w:rsidRPr="00790384" w:rsidRDefault="0085507B" w:rsidP="00790384">
      <w:pPr>
        <w:pStyle w:val="PargrafodaLista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Enviar mensalmente relatório de atividades desenvolvidas pela Diretoria ou Departamento</w:t>
      </w:r>
      <w:r w:rsidR="002349F3" w:rsidRPr="00790384">
        <w:rPr>
          <w:rFonts w:ascii="Times New Roman" w:hAnsi="Times New Roman"/>
          <w:sz w:val="24"/>
          <w:szCs w:val="24"/>
          <w:lang w:eastAsia="pt-BR"/>
        </w:rPr>
        <w:t xml:space="preserve"> de Ensino</w:t>
      </w:r>
      <w:r w:rsidR="00C06C12" w:rsidRPr="00790384">
        <w:rPr>
          <w:rFonts w:ascii="Times New Roman" w:hAnsi="Times New Roman"/>
          <w:sz w:val="24"/>
          <w:szCs w:val="24"/>
          <w:lang w:eastAsia="pt-BR"/>
        </w:rPr>
        <w:t xml:space="preserve">, ou </w:t>
      </w:r>
      <w:r w:rsidR="00427F8A" w:rsidRPr="00790384">
        <w:rPr>
          <w:rFonts w:ascii="Times New Roman" w:hAnsi="Times New Roman"/>
          <w:sz w:val="24"/>
          <w:szCs w:val="24"/>
          <w:lang w:eastAsia="pt-BR"/>
        </w:rPr>
        <w:t>s</w:t>
      </w:r>
      <w:r w:rsidR="00FA2171" w:rsidRPr="00790384">
        <w:rPr>
          <w:rFonts w:ascii="Times New Roman" w:hAnsi="Times New Roman"/>
          <w:sz w:val="24"/>
          <w:szCs w:val="24"/>
          <w:lang w:eastAsia="pt-BR"/>
        </w:rPr>
        <w:t>etor equivalente,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para 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Geral;</w:t>
      </w:r>
    </w:p>
    <w:p w:rsidR="0085507B" w:rsidRPr="00790384" w:rsidRDefault="0085507B" w:rsidP="00790384">
      <w:pPr>
        <w:pStyle w:val="PargrafodaLista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Zelar pela conservação dos bens patrimoniais sob sua responsabilidade; </w:t>
      </w:r>
    </w:p>
    <w:p w:rsidR="0085507B" w:rsidRPr="00790384" w:rsidRDefault="0085507B" w:rsidP="00790384">
      <w:pPr>
        <w:pStyle w:val="PargrafodaLista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suppressAutoHyphens w:val="0"/>
        <w:autoSpaceDE w:val="0"/>
        <w:autoSpaceDN w:val="0"/>
        <w:adjustRightInd w:val="0"/>
        <w:ind w:left="1004" w:firstLine="709"/>
        <w:jc w:val="both"/>
        <w:rPr>
          <w:color w:val="000000"/>
          <w:sz w:val="24"/>
          <w:szCs w:val="24"/>
        </w:rPr>
      </w:pPr>
    </w:p>
    <w:p w:rsidR="00D55ED8" w:rsidRPr="00790384" w:rsidRDefault="00D55ED8" w:rsidP="00790384">
      <w:pPr>
        <w:suppressAutoHyphens w:val="0"/>
        <w:autoSpaceDE w:val="0"/>
        <w:autoSpaceDN w:val="0"/>
        <w:adjustRightInd w:val="0"/>
        <w:ind w:left="1004" w:firstLine="709"/>
        <w:jc w:val="both"/>
        <w:rPr>
          <w:color w:val="000000"/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15</w:t>
      </w:r>
      <w:r w:rsidR="000C637B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</w:t>
      </w:r>
      <w:r w:rsidR="00FA2171" w:rsidRPr="00790384">
        <w:rPr>
          <w:sz w:val="24"/>
          <w:szCs w:val="24"/>
        </w:rPr>
        <w:t xml:space="preserve"> ao Departamento,</w:t>
      </w:r>
      <w:r w:rsidR="0085507B" w:rsidRPr="00790384">
        <w:rPr>
          <w:sz w:val="24"/>
          <w:szCs w:val="24"/>
        </w:rPr>
        <w:t xml:space="preserve"> Coordenação ou Setor de Ensino e Políticas Educacionais, ou setor equivalente, as seguintes atribuições:</w:t>
      </w:r>
    </w:p>
    <w:p w:rsidR="0085507B" w:rsidRPr="00790384" w:rsidRDefault="0085507B" w:rsidP="00790384">
      <w:pPr>
        <w:ind w:left="-284"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Acompanhar, juntamente com a Diretoria ou Departamento de Ensino, ou setor equivalente, os diversos setores educacionais no ambiente escolar relacionados à educação básica e profissional e educação superior;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Acompanhar, junto aos coordenadores de curso, a elaboração do Plano Individual de Trabalho (PIT) e de seu Relatório, a confecção de horário de aulas, a lotação dos professores para atuação nos componentes curriculares e o trabalho de orientação docente;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Acompanhar e orientar todas as ofertas de cursos na modalidade presencial ou a distância, inclusive aquelas realizadas por meio de programas educacionais; 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a efetividade do calendário acadêmico do Campus, zelando pelo cumprimento dos prazos previstos nele e pelo devido registro no Sistema de Gerenciamento Acadêmico do IFPA e no Sistema Nacional de Informações da Educação Profissional e Tecnológica (SISTEC);</w:t>
      </w:r>
    </w:p>
    <w:p w:rsidR="00765215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os coordenadores de cursos nos processos de avaliação interna e externa;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Elaborar, implementar e avaliar estratégias de enfrentamento da retenção e evasão no ensino, em articulação com os coordenadores de cursos, com a Comissão de Permanência e Êxito, com a equipe pedagógica e com a Coordenação ou Setor de Assistência Estudantil do Campus;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reuniões com os coordenadores de cursos, para planejamento e avaliação das ações educacionais;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Zelar pelo cumprimento das normativas e regulamentos acadêmicos do Campus e do IFPA;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Contribuir para a elaboração do </w:t>
      </w:r>
      <w:r w:rsidR="00B674EF" w:rsidRPr="00790384">
        <w:rPr>
          <w:rFonts w:ascii="Times New Roman" w:hAnsi="Times New Roman"/>
          <w:sz w:val="24"/>
          <w:szCs w:val="24"/>
          <w:lang w:eastAsia="pt-BR"/>
        </w:rPr>
        <w:t xml:space="preserve">calendário acadêmico do campus e acompanhar </w:t>
      </w:r>
      <w:r w:rsidRPr="00790384">
        <w:rPr>
          <w:rFonts w:ascii="Times New Roman" w:hAnsi="Times New Roman"/>
          <w:sz w:val="24"/>
          <w:szCs w:val="24"/>
          <w:lang w:eastAsia="pt-BR"/>
        </w:rPr>
        <w:t>sua execução, realizando os ajustes que se façam necessários ao longo do ano letivo;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o processo de avaliação dos docentes, com os coordenadores de curso;</w:t>
      </w:r>
    </w:p>
    <w:p w:rsidR="00A17632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os Núcleos Docentes Estruturantes</w:t>
      </w:r>
      <w:r w:rsidR="00427F8A" w:rsidRPr="00790384">
        <w:rPr>
          <w:rFonts w:ascii="Times New Roman" w:hAnsi="Times New Roman"/>
          <w:sz w:val="24"/>
          <w:szCs w:val="24"/>
          <w:lang w:eastAsia="pt-BR"/>
        </w:rPr>
        <w:t>(</w:t>
      </w:r>
      <w:r w:rsidR="0019165B" w:rsidRPr="00790384">
        <w:rPr>
          <w:rFonts w:ascii="Times New Roman" w:hAnsi="Times New Roman"/>
          <w:sz w:val="24"/>
          <w:szCs w:val="24"/>
          <w:lang w:eastAsia="pt-BR"/>
        </w:rPr>
        <w:t>N</w:t>
      </w:r>
      <w:r w:rsidRPr="00790384">
        <w:rPr>
          <w:rFonts w:ascii="Times New Roman" w:hAnsi="Times New Roman"/>
          <w:sz w:val="24"/>
          <w:szCs w:val="24"/>
          <w:lang w:eastAsia="pt-BR"/>
        </w:rPr>
        <w:t>DE) dos cursos de graduação, na construção e atualização dos PPC</w:t>
      </w:r>
      <w:r w:rsidR="00507F95" w:rsidRPr="00790384">
        <w:rPr>
          <w:rFonts w:ascii="Times New Roman" w:hAnsi="Times New Roman"/>
          <w:sz w:val="24"/>
          <w:szCs w:val="24"/>
          <w:lang w:eastAsia="pt-BR"/>
        </w:rPr>
        <w:t>(</w:t>
      </w:r>
      <w:r w:rsidR="0019165B" w:rsidRPr="00790384">
        <w:rPr>
          <w:rFonts w:ascii="Times New Roman" w:hAnsi="Times New Roman"/>
          <w:sz w:val="24"/>
          <w:szCs w:val="24"/>
          <w:lang w:eastAsia="pt-BR"/>
        </w:rPr>
        <w:t>s</w:t>
      </w:r>
      <w:r w:rsidR="00507F95" w:rsidRPr="00790384">
        <w:rPr>
          <w:rFonts w:ascii="Times New Roman" w:hAnsi="Times New Roman"/>
          <w:sz w:val="24"/>
          <w:szCs w:val="24"/>
          <w:lang w:eastAsia="pt-BR"/>
        </w:rPr>
        <w:t>)</w:t>
      </w:r>
      <w:r w:rsidRPr="00790384">
        <w:rPr>
          <w:rFonts w:ascii="Times New Roman" w:hAnsi="Times New Roman"/>
          <w:sz w:val="24"/>
          <w:szCs w:val="24"/>
          <w:lang w:eastAsia="pt-BR"/>
        </w:rPr>
        <w:t>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Participar da construção e revisão do Projeto Político Pedagógico (PPP) e do PDC;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Auxiliar a Diretoria de Ensino ou Departamento de Ensino, ou setor equivalente, e Equipe Pedagógica do Campus na elaboração de documentos e outras atividades que se fizerem necessárias;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o planejamento e a realização do estágio nos cursos em que estiverem previstos;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Sugerir ações educacionais coerentes com as necessidades da comunidade local e do mundo do trabalho, usando a interface ensino, pesquisa e extensão; 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e zelar pelo lançamento adequado das informações concernentes aos cursos de graduação e da educação Básica no Censo da Educação Superior (CENSUP) e Educacenso, em conjunto com coordenadores de cursos, Auxiliar Institucional e Secretaria Acadêmica do Campus;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o desenvolvimento dos Trabalhos de Conclusão de Curso no ensino superior, em conformidade com o Manual de Normalização de Trabalhos de Conclusão de Curso (TCC) e com o Regulamento Geral para Elaboração, Redação e Avaliação de Trabalho de Conclusão de Curso do IFPA;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Participar, juntamente com a Diretoria ou Departamento de Ensino, ou setor equivalente, e Equipe Pedagógica do Campus, da elaboração, distribuição, publicidade e atualização do Manual do Estudante, observando-se a legislação e normas vigentes;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Prestar relatório anual de atividades à Diretoria ou Departamento de Ensinodo Campus, e enviá-lo à Diretoria de Políticas Educacionais da PROEN;</w:t>
      </w:r>
    </w:p>
    <w:p w:rsidR="0085507B" w:rsidRPr="00790384" w:rsidRDefault="0085507B" w:rsidP="00790384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Executar outras tarefas correlatas, determinadas pela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Geral,Diretoria ou Departamento de Ensino, ou setor equivalente, do Campus e pela Pró-reitoria de Ensino do IFPA.</w:t>
      </w:r>
    </w:p>
    <w:p w:rsidR="0085507B" w:rsidRPr="00790384" w:rsidRDefault="0085507B" w:rsidP="00790384">
      <w:pPr>
        <w:pStyle w:val="PargrafodaLista"/>
        <w:spacing w:after="0" w:line="240" w:lineRule="auto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16</w:t>
      </w:r>
      <w:r w:rsidR="000C637B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 à Coordenação ou Setor de Educação Superior, ou setor equivalente, as seguintes atribuições:</w:t>
      </w:r>
    </w:p>
    <w:p w:rsidR="0085507B" w:rsidRPr="00790384" w:rsidRDefault="0085507B" w:rsidP="00790384">
      <w:pPr>
        <w:ind w:left="-284"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Apresentar um plano de trabalho anual para acompanhar, juntamente com a D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ou Departamento de Ensino, ou setor equivalente, os diversos setores educacionais no ambiente escolar relacionados ao ensino de graduação;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Acompanhar, junto aos coordenadores de curso de graduação, a elaboração do PIT e de seu Relatório, a lotação dos professores para atuação nos componentes curriculares e o trabalho de orientação docente;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Acompanhar a oferta de cursos de graduação ou de disciplinas de cursos de graduação na modalidade de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 xml:space="preserve">Educação a Distância </w:t>
      </w:r>
      <w:r w:rsidRPr="00790384">
        <w:rPr>
          <w:rFonts w:ascii="Times New Roman" w:hAnsi="Times New Roman"/>
          <w:sz w:val="24"/>
          <w:szCs w:val="24"/>
          <w:lang w:eastAsia="pt-BR"/>
        </w:rPr>
        <w:t>(EaD);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Acompanhar, junto à Secretaria Acadêmica e coordenadores de curso de graduação, a entrega dos diários de classe e o lançamento de notas, zelando pelo cumprimento dos prazos previstos no calendário acadêmico do Campus e pelo devido registro no Sistema de Gerenciamento Acadêmico do IFPA e no SISTEC;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os coordenadores de cursos nos processos de avaliação interna e externa;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Propor e acompanhar estratégias de enfrentamento da retenção e evasão no ensino superior, em articulação com os coordenadores de cursos de graduação, com a Comissão de Permanência e Êxito, com a equipe pedagógica e com a Coordenação de Assistência Estudantil do Campus, ou setor equivalente;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reuniões com os coordenadores de cursos de graduação, para planejamento e avaliação das ações educacionais;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Zelar pelo cumprimento das normativas e regulamentos acadêmicos do campus e do IFPA;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Contribuir na elaboração do Calendário Acadêmico do campus e acompanhar sua execução, realizando os ajustes que se façam necessários ao longo do ano letivo;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o processo de avaliação dos docentes, com os coordenadores de curso;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os NDE</w:t>
      </w:r>
      <w:r w:rsidR="004D32BD" w:rsidRPr="00790384">
        <w:rPr>
          <w:rFonts w:ascii="Times New Roman" w:hAnsi="Times New Roman"/>
          <w:sz w:val="24"/>
          <w:szCs w:val="24"/>
          <w:lang w:eastAsia="pt-BR"/>
        </w:rPr>
        <w:t xml:space="preserve"> (</w:t>
      </w:r>
      <w:r w:rsidR="00A17632" w:rsidRPr="00790384">
        <w:rPr>
          <w:rFonts w:ascii="Times New Roman" w:hAnsi="Times New Roman"/>
          <w:sz w:val="24"/>
          <w:szCs w:val="24"/>
          <w:lang w:eastAsia="pt-BR"/>
        </w:rPr>
        <w:t>s</w:t>
      </w:r>
      <w:r w:rsidR="004D32BD" w:rsidRPr="00790384">
        <w:rPr>
          <w:rFonts w:ascii="Times New Roman" w:hAnsi="Times New Roman"/>
          <w:sz w:val="24"/>
          <w:szCs w:val="24"/>
          <w:lang w:eastAsia="pt-BR"/>
        </w:rPr>
        <w:t>)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dos cursos de graduação, na construção e atualização dos PPC</w:t>
      </w:r>
      <w:r w:rsidR="00507F95" w:rsidRPr="00790384">
        <w:rPr>
          <w:rFonts w:ascii="Times New Roman" w:hAnsi="Times New Roman"/>
          <w:sz w:val="24"/>
          <w:szCs w:val="24"/>
          <w:lang w:eastAsia="pt-BR"/>
        </w:rPr>
        <w:t>(</w:t>
      </w:r>
      <w:r w:rsidR="00A17632" w:rsidRPr="00790384">
        <w:rPr>
          <w:rFonts w:ascii="Times New Roman" w:hAnsi="Times New Roman"/>
          <w:sz w:val="24"/>
          <w:szCs w:val="24"/>
          <w:lang w:eastAsia="pt-BR"/>
        </w:rPr>
        <w:t>s</w:t>
      </w:r>
      <w:r w:rsidR="00507F95" w:rsidRPr="00790384">
        <w:rPr>
          <w:rFonts w:ascii="Times New Roman" w:hAnsi="Times New Roman"/>
          <w:sz w:val="24"/>
          <w:szCs w:val="24"/>
          <w:lang w:eastAsia="pt-BR"/>
        </w:rPr>
        <w:t>)</w:t>
      </w:r>
      <w:r w:rsidRPr="00790384">
        <w:rPr>
          <w:rFonts w:ascii="Times New Roman" w:hAnsi="Times New Roman"/>
          <w:sz w:val="24"/>
          <w:szCs w:val="24"/>
          <w:lang w:eastAsia="pt-BR"/>
        </w:rPr>
        <w:t>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Participar da construção e revisão do PPP e PDC;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Auxiliar a Diretoria ou Departamento de Ensino, ou setor equivalente, e a Equipe Pedagógica do Campus na elaboração de documentos e outras atividades que se fizerem necessárias;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o planejamento e a realização do estágio nos cursos de graduação e propor novas ações para potencializar os programas de estágio, em conformidade com a legislação vigente e com as normativas institucionais;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 Sugerir ações educacionais coerentes com as necessidades da comunidade local e do mundo do trabalho, usando a interface ensino, pesquisa e extensão; 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 Acompanhar e zelar pelo lançamento adequado das informações concernentes aos cursos de graduação no CENSUP, junto aos coordenadores de cursos, Auxiliar Institucional e Secretaria Acadêmica do Campus;</w:t>
      </w:r>
    </w:p>
    <w:p w:rsidR="00693373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 Acompanhar o desenvolvimento dos Trabalhos de Conclusão de Curso no ensino superior, em conformidade com o Manual de Normalização de Trabalhos de Conclusão de Curso (TCC) e com o Regulamento Geral para Elaboração, Redação e Avaliação de Trabalho de Conclusão de Curso do IFPA;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Participar, juntamente com a Diretoria ou Departamento de Ensino, ou setor</w:t>
      </w:r>
      <w:r w:rsidRPr="00790384">
        <w:rPr>
          <w:rFonts w:ascii="Times New Roman" w:eastAsia="Arial Unicode MS" w:hAnsi="Times New Roman"/>
          <w:sz w:val="24"/>
          <w:szCs w:val="24"/>
        </w:rPr>
        <w:t xml:space="preserve"> equivalente, e com a Equipe Pedagógica do Campus da elaboração, distribuição, publicidade e atualização do Manual do Estudante, observando-se a legislação e normas vigentes;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 Prestar relatório anual de atividades à Diretoria ou Departamento de Ensino, ou setor equivalente, do Campus, e enviá-lo à Diretoria de Políticas Educacionais da PROEN;</w:t>
      </w:r>
    </w:p>
    <w:p w:rsidR="0085507B" w:rsidRPr="00790384" w:rsidRDefault="0085507B" w:rsidP="00790384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 Executar outras tarefas correlatas, determinadas pela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 e Diretoria ou Departamento de Ensino, ou setor equivalente, do Campus e pela Pró-reitoria de Ensino do IFPA.</w:t>
      </w:r>
    </w:p>
    <w:p w:rsidR="0085507B" w:rsidRPr="00790384" w:rsidRDefault="0085507B" w:rsidP="00790384">
      <w:pPr>
        <w:pStyle w:val="PargrafodaLista"/>
        <w:spacing w:after="0" w:line="240" w:lineRule="auto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5507B" w:rsidRPr="00790384" w:rsidRDefault="004D32BD" w:rsidP="00790384">
      <w:pPr>
        <w:ind w:left="-284"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17</w:t>
      </w:r>
      <w:r w:rsidR="000C637B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 à Coordenação ou Setor de Educação Básica e Profissional, as seguintes atribuições:</w:t>
      </w:r>
    </w:p>
    <w:p w:rsidR="0085507B" w:rsidRPr="00790384" w:rsidRDefault="0085507B" w:rsidP="00790384">
      <w:pPr>
        <w:ind w:left="-284"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Acompanhar, juntamente com a Diretoria ou Departamento de Ensino, ou setor equivalente, os diversos setores educacionais no ambiente escolar no que tange à oferta da educação básica; 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Estruturar horários de aula, adequação de horários e designações de docentes para os componentes curriculares em consonância com os coordenadores de curso;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Acompanhar, junto aos coordenadores de curso as ofertas de re</w:t>
      </w:r>
      <w:r w:rsidR="00DB37A5" w:rsidRPr="00790384">
        <w:rPr>
          <w:rFonts w:ascii="Times New Roman" w:hAnsi="Times New Roman"/>
          <w:sz w:val="24"/>
          <w:szCs w:val="24"/>
          <w:lang w:eastAsia="pt-BR"/>
        </w:rPr>
        <w:t>percurso e/ ou disciplinas da Ea</w:t>
      </w:r>
      <w:r w:rsidRPr="00790384">
        <w:rPr>
          <w:rFonts w:ascii="Times New Roman" w:hAnsi="Times New Roman"/>
          <w:sz w:val="24"/>
          <w:szCs w:val="24"/>
          <w:lang w:eastAsia="pt-BR"/>
        </w:rPr>
        <w:t>D;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Acompanhar, junto à Diretoria ou Departamento de Ensino, ou setor equivalente, Coordenação de Registros e Indicadores Acadêmicos e coordenadores de curso, o lançamento de notas, e fazer os devidos encaminhamentos para sua execução no período prescrito no calendário acadêmico, bem como verificar o registro acadêmico no sistema de gerenciam</w:t>
      </w:r>
      <w:r w:rsidR="009F51A1" w:rsidRPr="00790384">
        <w:rPr>
          <w:rFonts w:ascii="Times New Roman" w:hAnsi="Times New Roman"/>
          <w:sz w:val="24"/>
          <w:szCs w:val="24"/>
          <w:lang w:eastAsia="pt-BR"/>
        </w:rPr>
        <w:t>ento acadêmico do IFPA e SISTEC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dos estudantes matriculados no Campus; 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Verificar os componentes legais e as instruções gerais e específicas para avaliação de curso; obedecendo às Instâncias superiores.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Propor, cooperar e emitir parecer sobre as estratégias de enfrentamento da retenção e evasão, utilizadas pela comissão de permanência e êxito do Campus e os demais setores envolvidos;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reuniões com os coordenadores de cursos, para organização de ações educacionais;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Propor e organizar formações aos docentes para atuação em áreas estratégicas, incluindo as ofertas no âmbito da diversidade em conjunto com os coordenadores de cursos, de modo a registrar metodologias de aprendizagens reais às práticas profissionais;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Orientar e fazer cumprir, em conjunto com os coordenadores de curso, as normativas e regulamentos acadêmicos do Campus e do IFPA;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e zelar pelo Calendário Acadêmico do Campus, efetuando os ajustes necessários para sua execução quando for o caso;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o processo de avaliação de docentes com os coordenadores de curso;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Auxiliar os coordenadores de curso na construção dos PPC(s);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Gerenciar e fazer cumprir a construção e atualização dos Projetos Político- pedagógicos do Campus;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e auxiliar, junto aos setores pedagógicos e de assistência ao educando, reuniões com pais e/ou responsáveis;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Auxiliar a Diretoria ou Departamento de Ensino, ou setor equivalente, e a Equipe Pedagógica do Campus na elaboração de documentos e outras atividades que se fizerem necessárias;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Auxiliar e propor novas ações para potencializar os programas de estágio;</w:t>
      </w:r>
    </w:p>
    <w:p w:rsidR="007B3ECE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Sugerir ações educacionais coerentes com as necessidades da comunidade local e do mundo do trabalho, usando a interfa</w:t>
      </w:r>
      <w:r w:rsidR="007B3ECE" w:rsidRPr="00790384">
        <w:rPr>
          <w:rFonts w:ascii="Times New Roman" w:hAnsi="Times New Roman"/>
          <w:sz w:val="24"/>
          <w:szCs w:val="24"/>
          <w:lang w:eastAsia="pt-BR"/>
        </w:rPr>
        <w:t>ce ensino, pesquisa e extensão;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Participar, juntamente com a Diretoria ou Departamento de Ensino, ou setor equivalente, e Equipe Pedagógica do Campus, da elaboração, distribuição, publicidade e atualização do Manual do Estudante, observando-se a legislação e normas vigentes;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Prestar relatório anual de atividades à Diretoria ou Departamento de Ensino, ou setor equivalente, do Campus, e enviá-lo à Diretoria de Políticas Educacionais da PROEN;</w:t>
      </w:r>
    </w:p>
    <w:p w:rsidR="0085507B" w:rsidRPr="00790384" w:rsidRDefault="0085507B" w:rsidP="00790384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Executar outras tarefas correlatas, determinadas pela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 e Diretoria ou Departamento de Ensino, ou setor equivalente, do Campus e pela Pró-reitoria de Ensino do IFPA.</w:t>
      </w:r>
    </w:p>
    <w:p w:rsidR="0085507B" w:rsidRPr="00790384" w:rsidRDefault="0085507B" w:rsidP="00790384">
      <w:pPr>
        <w:suppressAutoHyphens w:val="0"/>
        <w:autoSpaceDE w:val="0"/>
        <w:autoSpaceDN w:val="0"/>
        <w:adjustRightInd w:val="0"/>
        <w:ind w:left="1004" w:firstLine="709"/>
        <w:jc w:val="both"/>
        <w:rPr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18</w:t>
      </w:r>
      <w:r w:rsidR="000C637B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 à Coordenação Pedagógica ou Setor Pedagógico,ou setor equivalente, as seguintes atribuições:</w:t>
      </w:r>
    </w:p>
    <w:p w:rsidR="0085507B" w:rsidRPr="00790384" w:rsidRDefault="0085507B" w:rsidP="00790384">
      <w:pPr>
        <w:pStyle w:val="PargrafodaLista"/>
        <w:spacing w:after="0" w:line="240" w:lineRule="auto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Assessorar a Diretoria ou Departamento de Ensino, ou setor equivalente, no que se refere à elaboração e o acompanhamento da implementação das políticas educacionais do IFPA;</w:t>
      </w:r>
    </w:p>
    <w:p w:rsidR="0085507B" w:rsidRPr="00790384" w:rsidRDefault="0085507B" w:rsidP="00790384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Desenvolver estudos educacionais, em articulação com outros setores, no âmbito do Campus, voltados para a Educação Profissional, visando ao estabelecimento de estratégias educacionais preventivas que subsidiem a tomada de decisão da gestão do ensino;</w:t>
      </w:r>
    </w:p>
    <w:p w:rsidR="0085507B" w:rsidRPr="00790384" w:rsidRDefault="0085507B" w:rsidP="00790384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Assessorar as coordenações de curso nas discussões para a elaboração e atualização dos Projetos Pedagógicos de Cursos técnicos de nível médio e superior;</w:t>
      </w:r>
    </w:p>
    <w:p w:rsidR="0085507B" w:rsidRPr="00790384" w:rsidRDefault="0085507B" w:rsidP="00790384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 e assessorar a construção do planejamento docente e o desenvolvimento de outras ações pedagógicas em articulação com os outros setores de ensino;</w:t>
      </w:r>
    </w:p>
    <w:p w:rsidR="0085507B" w:rsidRPr="00790384" w:rsidRDefault="0085507B" w:rsidP="00790384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projetos educacionais que contribuam para a formação da comunidade acadêmica interna;</w:t>
      </w:r>
    </w:p>
    <w:p w:rsidR="0085507B" w:rsidRPr="00790384" w:rsidRDefault="0085507B" w:rsidP="00790384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Promover, junto ao </w:t>
      </w:r>
      <w:r w:rsidR="00266C20" w:rsidRPr="00790384">
        <w:rPr>
          <w:rFonts w:ascii="Times New Roman" w:hAnsi="Times New Roman"/>
          <w:noProof/>
          <w:sz w:val="24"/>
          <w:szCs w:val="24"/>
        </w:rPr>
        <w:t>Núcleo de Atendimento às Pessoas com Necessidades Educacionais Especiais</w:t>
      </w:r>
      <w:r w:rsidR="00266C20" w:rsidRPr="00790384">
        <w:rPr>
          <w:rFonts w:ascii="Times New Roman" w:hAnsi="Times New Roman"/>
          <w:sz w:val="24"/>
          <w:szCs w:val="24"/>
          <w:lang w:eastAsia="pt-BR"/>
        </w:rPr>
        <w:t>(</w:t>
      </w:r>
      <w:r w:rsidRPr="00790384">
        <w:rPr>
          <w:rFonts w:ascii="Times New Roman" w:hAnsi="Times New Roman"/>
          <w:sz w:val="24"/>
          <w:szCs w:val="24"/>
          <w:lang w:eastAsia="pt-BR"/>
        </w:rPr>
        <w:t>NAPNE</w:t>
      </w:r>
      <w:r w:rsidR="00266C20" w:rsidRPr="00790384">
        <w:rPr>
          <w:rFonts w:ascii="Times New Roman" w:hAnsi="Times New Roman"/>
          <w:sz w:val="24"/>
          <w:szCs w:val="24"/>
          <w:lang w:eastAsia="pt-BR"/>
        </w:rPr>
        <w:t>)</w:t>
      </w:r>
      <w:r w:rsidRPr="00790384">
        <w:rPr>
          <w:rFonts w:ascii="Times New Roman" w:hAnsi="Times New Roman"/>
          <w:sz w:val="24"/>
          <w:szCs w:val="24"/>
          <w:lang w:eastAsia="pt-BR"/>
        </w:rPr>
        <w:t>, ações de inclusão do aluno com deficiência, com transtornos globais do desenvolvimento e com altas habilidades/superdotação;</w:t>
      </w:r>
    </w:p>
    <w:p w:rsidR="0085507B" w:rsidRPr="00790384" w:rsidRDefault="0085507B" w:rsidP="00790384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Participar da gestão do ensino para a elaboração do calendário acadêmico de acordo com os diferentes níveis e formas de ensino institucional, do regimento disciplinar discente, do guia acadêmico e do Projeto Pedagógico do Campus, bem como de outros documentos reguladores;</w:t>
      </w:r>
    </w:p>
    <w:p w:rsidR="0085507B" w:rsidRPr="00790384" w:rsidRDefault="0085507B" w:rsidP="00790384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Participar, cooperar e acompanhar ações educacionais de combate à retenção e à evasão, realizadas pela comissão de permanência e êxito do Campus;</w:t>
      </w:r>
    </w:p>
    <w:p w:rsidR="0085507B" w:rsidRPr="00790384" w:rsidRDefault="0085507B" w:rsidP="00790384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Propor, junto à Diretoria ou Departamento de Ensino, ou setor equivalente, a formação continuada para os docentes por meio de cursos, seminários, oficinas e grupos de trabalho, visando à melhoria do processo pedagógico educacional em parceria com a CPA do Campus e com a Comissão Permanente de Pessoal Docente (CPPD);</w:t>
      </w:r>
    </w:p>
    <w:p w:rsidR="0085507B" w:rsidRPr="00790384" w:rsidRDefault="0085507B" w:rsidP="00790384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Promover, junto ao setor de Assistência Estudantil e Ações Inclusivas do Campus, a partir dos estudos dos índices de evasão, ações para garantir o acesso, a permanência e êxito dos estudantes;</w:t>
      </w:r>
    </w:p>
    <w:p w:rsidR="0085507B" w:rsidRPr="00790384" w:rsidRDefault="0085507B" w:rsidP="00790384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Executar outras tarefas correlatas, determinadas pela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 e Diretoria ou Departamento de Ensino, ou setor equivalente, do Campus e pela Pró-reitoria de Ensino do IFPA.</w:t>
      </w:r>
    </w:p>
    <w:p w:rsidR="0085507B" w:rsidRPr="00790384" w:rsidRDefault="0085507B" w:rsidP="00790384">
      <w:pPr>
        <w:pStyle w:val="PargrafodaList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19</w:t>
      </w:r>
      <w:r w:rsidR="000C637B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Competeà Coordenação ou Setor de Assistência Estudantil e Ações Inclusivas, ou setor equivalente, as seguintes atribuições:</w:t>
      </w:r>
    </w:p>
    <w:p w:rsidR="0085507B" w:rsidRPr="00790384" w:rsidRDefault="0085507B" w:rsidP="00790384">
      <w:pPr>
        <w:ind w:left="-284"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Desenvolver, apoiar e acompanhar programas, projetos e ações de assistência estudantil do IFPA que contribuam com a permanência, êxito e formação individual e global do estudante no Campus;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Desenvolver, apoiar e acompanhar programas, projetos e ações inclusivas do IFPA que garantam a permanência, êxito e formação individual e global do estudante com deficiência;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Garantir a otimização e eficácia na gestão dos recursos destinados à Assistência estudantil via </w:t>
      </w:r>
      <w:r w:rsidR="00EC700C" w:rsidRPr="00790384">
        <w:rPr>
          <w:rFonts w:ascii="Times New Roman" w:hAnsi="Times New Roman"/>
          <w:sz w:val="24"/>
          <w:szCs w:val="24"/>
          <w:lang w:eastAsia="pt-BR"/>
        </w:rPr>
        <w:t>Programa Nacional de Assistência Estudantil (</w:t>
      </w:r>
      <w:r w:rsidRPr="00790384">
        <w:rPr>
          <w:rFonts w:ascii="Times New Roman" w:hAnsi="Times New Roman"/>
          <w:sz w:val="24"/>
          <w:szCs w:val="24"/>
          <w:lang w:eastAsia="pt-BR"/>
        </w:rPr>
        <w:t>PNAES</w:t>
      </w:r>
      <w:r w:rsidR="00EC700C" w:rsidRPr="00790384">
        <w:rPr>
          <w:rFonts w:ascii="Times New Roman" w:hAnsi="Times New Roman"/>
          <w:sz w:val="24"/>
          <w:szCs w:val="24"/>
          <w:lang w:eastAsia="pt-BR"/>
        </w:rPr>
        <w:t>)</w:t>
      </w:r>
      <w:r w:rsidRPr="00790384">
        <w:rPr>
          <w:rFonts w:ascii="Times New Roman" w:hAnsi="Times New Roman"/>
          <w:sz w:val="24"/>
          <w:szCs w:val="24"/>
          <w:lang w:eastAsia="pt-BR"/>
        </w:rPr>
        <w:t>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Participar de reuniões e eventos pertinentes à Coordenação ou Setor de Assistência Estudantil e Ações Inclusivas, ou setor equivalente;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Incentivar as representações estudantis no âmbito da Instituição;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Representar a Coordenação ou Setor de Assistência Estudantile Ações Inclusivas, ou setor equivalente, junto à comunidade interna e externa; 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Acompanharprocessos financeiros junto à dire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administrativa referentes à distribuição e logística dos eventos estudantis dos Campi;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Organizar, convocar e manter em atividade o Fórum de Assistência Estudantil do Campus;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Dar publicidade aos eventos e estudos da Coordenação ou Setor de Assistência Estudantile Ações Inclusivas, ou setor equivalente;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editais conforme as regulamentações internas e nacionais aplicáveis à assistência estudantil;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as modificações e publicações pertinentes à Coordenação ou Setor de Assistência Estudantile Ações Inclusivas, ou setor equivalente;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e acompanhar as ações dos Campi por meio de relatórios periódicos de execução;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Subsidiar o Departamento de Assistência Estudantil e Ações Inclusivas da PROEN naquilo que for de responsabilidade do setor;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o Campus em suas atividades de ações inclusivas;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Sensibilizar a comunidade acadêmica sobre a política inclusiva;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Participar de reuniões e eventos referentes à política inclusiva;</w:t>
      </w:r>
    </w:p>
    <w:p w:rsidR="004D32BD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Estabelecer processo de registro sistemático quanto ao acompanhamento realizado aos discentes portadores de deficiência;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Conduzir e controlar as ações do Programa Bolsa Permanência;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Propor e acompanhar os Programas de Assistência ao Estudante nos Campi;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Incentivar no Campus ações de representações estudantis no âmbito da Instituição;</w:t>
      </w:r>
    </w:p>
    <w:p w:rsidR="0085507B" w:rsidRPr="00790384" w:rsidRDefault="0085507B" w:rsidP="0079038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Executar outras tarefas correlatas, determinadas pela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 e pela Diretoria ou Departamento de Ensino, ou setor equivalente do Campus.</w:t>
      </w:r>
    </w:p>
    <w:p w:rsidR="0085507B" w:rsidRPr="00790384" w:rsidRDefault="0085507B" w:rsidP="00790384">
      <w:pPr>
        <w:suppressAutoHyphens w:val="0"/>
        <w:autoSpaceDE w:val="0"/>
        <w:autoSpaceDN w:val="0"/>
        <w:adjustRightInd w:val="0"/>
        <w:ind w:left="644" w:firstLine="709"/>
        <w:jc w:val="both"/>
        <w:rPr>
          <w:rFonts w:eastAsia="Arial Unicode MS"/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20</w:t>
      </w:r>
      <w:r w:rsidR="000C637B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 ao Setor de Biblioteca, ou setor equivalente, as seguintes atribuições:</w:t>
      </w:r>
    </w:p>
    <w:p w:rsidR="0085507B" w:rsidRPr="00790384" w:rsidRDefault="0085507B" w:rsidP="00790384">
      <w:pPr>
        <w:ind w:left="-284"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Atender a comunidade acadêmica e o público em geral, prestando serviços informacionais e bibliográficos que contribuam para o desenvolvimento dos programas de ensino, pesquisa e extensão do IFPA e para a socialização da cultura;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Analisar os convênios relacionados à Biblioteca propostos pelo Campus;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Manter a eficiência e eficácia nos serviços;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Coordenar, planejar, supervisionar, todos os Programas Especiais em execução na Biblioteca;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Organizar, orientar, e supervisionar os serviços pertinentes à Biblioteca;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Assessorar a Diretoria ou Departamento de Ensino, ou setor equivalente, do Campus, bem como outras instâncias institucionais em todos os assuntos referentes à Biblioteca;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Informar a Diretoria ou Departamento de Ensino, ou setor equivalente do Campus sobre as necessidades da Biblioteca para a elaboração do PIT e Plano Geral de Ação para a Biblioteca;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Elaborar Relatórios Técnicos de execução de serviços e dos trabalhos desenvolvidos;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Propor política de manutenção e atualização </w:t>
      </w:r>
      <w:r w:rsidR="00B1675D" w:rsidRPr="00790384">
        <w:rPr>
          <w:rFonts w:ascii="Times New Roman" w:hAnsi="Times New Roman"/>
          <w:sz w:val="24"/>
          <w:szCs w:val="24"/>
          <w:lang w:eastAsia="pt-BR"/>
        </w:rPr>
        <w:t xml:space="preserve">do acervo bibliográfico e não-bibliográfico 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sobre assuntos necessários aos programas de ensino, pesquisa e extensão do Campus, visando contribuir para a aquisição do material informacional em conjunto com o corpo docente na elaboração das bibliografias básicas e complementares, por disciplina, e encaminhar para aquisição;  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e intensificar o intercâmbio entre a Biblioteca e os Órgãos congêneres;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Tratar de assuntos inerentes ao pessoal lotado na biblioteca e com os usuários desta; 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Zelar pelas dependências da Biblioteca;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Estimular a atualização/capacitação profissional dos servidores lotados na Biblioteca;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Avaliar, periodicamente, as Bibliotecas enquanto setor fundamental de apoio pedagógico da Instituição e providenciar ações corretivas que se fizerem necessárias;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o processo de compra de materiais bibliográficos e audiovisuais, e de assinatura e renovação de periódicos e bases de dados;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Gerenciar e controlar o intercâmbio e a doação de livros, periódicos e demais itens bibliográficos;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Estabelecer parcerias com Bibliotecas e Entidades de interesse comum ao dos eixos tecnológicos de atuação dos Campi, com vistas ao intercâmbio de informações e desenvolvimento de projetos;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Manter e Guardar a Memória Institucional de acordo com o estabelecido na Política de Desenvolvimento de Coleções;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a divulgação e o reconhecimento dos serviços da Biblioteca;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Cumprir as Políticas de Desenvolvimento de Coleções, de Processamento Técnico e outras com padrões, normas e procedimentos estabelecidos pelo Comitê Gestor do SIB-IFPA; 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Planejar, executar, acompanhar e avaliar os serviços inerentes à Biblioteca;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Atuar de forma cooperativa visando à melhoria da qualidade global dos serviços e produtos das Bibliotecas integrantes do IFPA; 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Coletar e sistematizar a produção científica impressa e em meio eletrônico dos docentes e servidores técnico-administrativos gerada nos Institutos, Núcleos, Unidades Acadêmicas Especiais e campi do interior; 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Encaminhar para o setor de processamento técnico o material informacional recebido por compra, doação e permuta, conforme normas e padrões estabelecidos pelo setor de Processamento da Informação; 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Propiciar a consulta, empréstimo, renovação e reserva do material informacional existente no acervo; 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Colaborar para o desenvolvimento de eventos, pesquisas, projetos e ações envolvendo seu acervo, serviços e usuários;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Colaborar para o desenvolvimento de eventos, pesquisas, projetos e ações educacionais envolvendo seu acervo, serviços e usuários; nos diversos níveis e modalidades de ensino ofertadas pelos Campi;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Desenvolver suas atividades de forma descentralizada, porém integrada e padronizadaà política de biblioteca do IFPA, estabelecida pelo Comitê Gestor do SIB-IFPA,de acordo com as políticas de ensino desenvolvidas pela Pró-reitoria de Ensino;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o inventário do acervo, de acordo com as orientações da previstas pelo IFPA;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relatório anual com dados quantitativos e qualitativos, incluindo avaliação crítica do período e encaminhar à Diretoria ou Departamento de Ensino, ou setor equivalentedo Campus;</w:t>
      </w:r>
    </w:p>
    <w:p w:rsidR="0085507B" w:rsidRPr="00790384" w:rsidRDefault="0085507B" w:rsidP="00790384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Executar outras tarefas correlatas, determinadas pela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 e pela Diretoria ou Departamento de Ensino, ou setor equivalente do Campus.</w:t>
      </w:r>
    </w:p>
    <w:p w:rsidR="0085507B" w:rsidRPr="00790384" w:rsidRDefault="0085507B" w:rsidP="00790384">
      <w:pPr>
        <w:suppressAutoHyphens w:val="0"/>
        <w:autoSpaceDE w:val="0"/>
        <w:autoSpaceDN w:val="0"/>
        <w:adjustRightInd w:val="0"/>
        <w:ind w:left="644" w:firstLine="709"/>
        <w:jc w:val="both"/>
        <w:rPr>
          <w:rFonts w:eastAsia="Arial Unicode MS"/>
          <w:sz w:val="24"/>
          <w:szCs w:val="24"/>
        </w:rPr>
      </w:pPr>
    </w:p>
    <w:p w:rsidR="0085507B" w:rsidRPr="00790384" w:rsidRDefault="004D32BD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21</w:t>
      </w:r>
      <w:r w:rsidR="000C637B" w:rsidRPr="00790384">
        <w:rPr>
          <w:sz w:val="24"/>
          <w:szCs w:val="24"/>
        </w:rPr>
        <w:t>.</w:t>
      </w:r>
      <w:r w:rsidR="00F20D64" w:rsidRPr="00790384">
        <w:rPr>
          <w:sz w:val="24"/>
          <w:szCs w:val="24"/>
        </w:rPr>
        <w:t xml:space="preserve"> Compete</w:t>
      </w:r>
      <w:r w:rsidR="0085507B" w:rsidRPr="00790384">
        <w:rPr>
          <w:sz w:val="24"/>
          <w:szCs w:val="24"/>
        </w:rPr>
        <w:t xml:space="preserve"> à Coordenação ou Setor de Registros e Indicadores Acadêmicos, as seguintes atribuições:</w:t>
      </w:r>
    </w:p>
    <w:p w:rsidR="0085507B" w:rsidRPr="00790384" w:rsidRDefault="0085507B" w:rsidP="00790384">
      <w:pPr>
        <w:pStyle w:val="PargrafodaLista"/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/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 Secretaria Acadêmica tem por objetivo efetivar o registro e controle acadêmico do Campus, garantindo segurança e confiabilidade às informações registradas;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Efetivar registro dos dados dos alunos ingressantes no Campus do IFPA;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Atualizar os registros do corpo discente do Campus;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o controle e organização da vida acadêmica do aluno durante a realização do curso;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Emitir documentos que comprovem o vínculo do aluno com a instituição, bem como da situação de sua vida acadêmica; 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Emitir certificado de conclusão de curso, histórico escolar e diplomas aos concluintes;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Prestar informações acadêmicas aos membros da comunidade acadêmica (docentes, discentes e técnico-administrativos) e ao público em geral;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Receber e protocolar documentos referentes à vida acadêmica do aluno;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Dar andamento às solicitações protocoladas pelos discentes;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Fazer análise dos documentos apresentados para habilitação de vínculo institucional no IFPA;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o registro de matrícula do aluno na instituição;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Realizar o registro de renovação, trancamento, e cancelamento de matrícula, bem como mudança de turno do aluno no </w:t>
      </w:r>
      <w:r w:rsidR="007A59D6" w:rsidRPr="00790384">
        <w:rPr>
          <w:rFonts w:ascii="Times New Roman" w:hAnsi="Times New Roman"/>
          <w:sz w:val="24"/>
          <w:szCs w:val="24"/>
          <w:lang w:eastAsia="pt-BR"/>
        </w:rPr>
        <w:t>Sistema Integrado de Gestão de Atividades Acadêmicas (SIGAA)</w:t>
      </w:r>
      <w:r w:rsidRPr="00790384">
        <w:rPr>
          <w:rFonts w:ascii="Times New Roman" w:hAnsi="Times New Roman"/>
          <w:sz w:val="24"/>
          <w:szCs w:val="24"/>
          <w:lang w:eastAsia="pt-BR"/>
        </w:rPr>
        <w:t>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o controle acadêmico do aluno durante a realização do curso;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Encaminhar solicitações dos discentes aos coordenadores de curso e demais setores competentes, conforme fluxograma do Campus;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Alimentar e manter atualizado o</w:t>
      </w:r>
      <w:r w:rsidR="007A59D6" w:rsidRPr="00790384">
        <w:rPr>
          <w:rFonts w:ascii="Times New Roman" w:hAnsi="Times New Roman"/>
          <w:sz w:val="24"/>
          <w:szCs w:val="24"/>
          <w:lang w:eastAsia="pt-BR"/>
        </w:rPr>
        <w:t xml:space="preserve"> SIGAA</w:t>
      </w:r>
      <w:r w:rsidRPr="00790384">
        <w:rPr>
          <w:rFonts w:ascii="Times New Roman" w:hAnsi="Times New Roman"/>
          <w:sz w:val="24"/>
          <w:szCs w:val="24"/>
          <w:lang w:eastAsia="pt-BR"/>
        </w:rPr>
        <w:t>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Alimentar e manter atualizado o SISTEC;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Responder aos Censos Educacionais da Educação Básica, Profissional e Tecnológica e Educação Superior;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Responder a outros Sistemas de Controle do MEC referentes aos discentes;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Emitir documentação comprobatória referente à vida acadêmica do aluno (comprovante de matrícula, boletim de notas, declaração de escolaridade, guia de transferência e histórico escolar, certificado de conclusão de curso e diploma de técnico de nível médio) dentro das normas legais e das políticas e diretrizes estabelecidas pelo IFPA;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Informar à Diretoria ou Departamento de Ensino do Campus, semestralmente, por meio de relatório extraído do SIGAA, os estudantes vinculados ao Campus que já ultrapassaram o limite mínimo previsto para a integralização curricular;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Arquivar e guardar Editais de Processo Seletivo para estudantes, com suas respectivas retificações, resultados e/ou lista de classificados;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Construir o arquivo acadêmico com informações da vida acadêmico do aluno, bem como fazer a guarda e manutenção do mesmo, cumprindo as disposições previstas na Portaria MEC nº 1.224 de 18 de dezembro de 2013;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Lançar nota/conceito de turma do estudante que já esteja fechada no SIGAA;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Organizar e manter atualizadas as pastas e arquivos dos alunos com os documentos necessários ao registro de matrícula e os provenientes da vida acadêmica dos mesmos na instituição;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outros trabalhos que lhes sejam atribuídos pela Diretoria ou Departamento de Ensino do Campus</w:t>
      </w:r>
      <w:r w:rsidR="0097739B" w:rsidRPr="00790384">
        <w:rPr>
          <w:rFonts w:ascii="Times New Roman" w:hAnsi="Times New Roman"/>
          <w:sz w:val="24"/>
          <w:szCs w:val="24"/>
          <w:lang w:eastAsia="pt-BR"/>
        </w:rPr>
        <w:t>, ou setor equivalente</w:t>
      </w:r>
      <w:r w:rsidRPr="00790384">
        <w:rPr>
          <w:rFonts w:ascii="Times New Roman" w:hAnsi="Times New Roman"/>
          <w:sz w:val="24"/>
          <w:szCs w:val="24"/>
          <w:lang w:eastAsia="pt-BR"/>
        </w:rPr>
        <w:t>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Atender o corpo docente, discente e técnico-administrativo e a comunidade em geral no que compete à Secretaria Acadêmica referente às informações acadêmicas;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o processo de matrícula, efetuando o registro dos alunos ingressantes no SIGAA;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Receber e analisar a documentação necessária para efetivação do ato de matrícula dos alunos ingressantes, encaminhando-a para o devido arquivamento;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Cadastrar no SIGAA os dados pessoais dos alunos ingressantes na instituição;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Efetivar no SIGAA a matrícula do aluno ingressante na instituição por curso;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Efetivar no SIGAA a lotação na turma, conforme curso e turno, o aluno ingressante matriculado;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Emitir quando solicitado pelo aluno comprovante de matrícula do período letivo e boletim de notas;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Expedir declaração de escolaridade ao aluno;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Efetivar no SIGAA a renovação de matrícula do aluno ativo, atualizando os dados cadastrais em cada período letivo;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Acompanhar a vida acadêmica do aluno, atualizando seu status no </w:t>
      </w:r>
      <w:r w:rsidR="0075758A" w:rsidRPr="00790384">
        <w:rPr>
          <w:rFonts w:ascii="Times New Roman" w:hAnsi="Times New Roman"/>
          <w:sz w:val="24"/>
          <w:szCs w:val="24"/>
          <w:lang w:eastAsia="pt-BR"/>
        </w:rPr>
        <w:t>Sistema de Controle Acadêmico (</w:t>
      </w:r>
      <w:r w:rsidRPr="00790384">
        <w:rPr>
          <w:rFonts w:ascii="Times New Roman" w:hAnsi="Times New Roman"/>
          <w:sz w:val="24"/>
          <w:szCs w:val="24"/>
          <w:lang w:eastAsia="pt-BR"/>
        </w:rPr>
        <w:t>SIGAA</w:t>
      </w:r>
      <w:r w:rsidR="0075758A" w:rsidRPr="00790384">
        <w:rPr>
          <w:rFonts w:ascii="Times New Roman" w:hAnsi="Times New Roman"/>
          <w:sz w:val="24"/>
          <w:szCs w:val="24"/>
          <w:lang w:eastAsia="pt-BR"/>
        </w:rPr>
        <w:t>)</w:t>
      </w:r>
      <w:r w:rsidRPr="00790384">
        <w:rPr>
          <w:rFonts w:ascii="Times New Roman" w:hAnsi="Times New Roman"/>
          <w:sz w:val="24"/>
          <w:szCs w:val="24"/>
          <w:lang w:eastAsia="pt-BR"/>
        </w:rPr>
        <w:t>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alterações cadastrais do a</w:t>
      </w:r>
      <w:r w:rsidR="0075758A" w:rsidRPr="00790384">
        <w:rPr>
          <w:rFonts w:ascii="Times New Roman" w:hAnsi="Times New Roman"/>
          <w:sz w:val="24"/>
          <w:szCs w:val="24"/>
          <w:lang w:eastAsia="pt-BR"/>
        </w:rPr>
        <w:t>luno ao SIGAA</w:t>
      </w:r>
      <w:r w:rsidRPr="00790384">
        <w:rPr>
          <w:rFonts w:ascii="Times New Roman" w:hAnsi="Times New Roman"/>
          <w:sz w:val="24"/>
          <w:szCs w:val="24"/>
          <w:lang w:eastAsia="pt-BR"/>
        </w:rPr>
        <w:t>, a partir de documentos comprobatórios, mantendo-o atualizado;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Atualizar os dados dos alunos no sistema SISTEC, periodicamente;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Receber documentos encaminhados à Secretaria Acadêmica;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Orientar o preenchimento de formulário para requerimento de documento ou informação;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Cadastrar e manter atualizado dos dados referentes aos docentes no SIGAA;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Habilitar no SIGAA os docentes nas disciplinas e turma para o período letivo vigente;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Registrar e confeccionar o diploma dos cursos técnicos de nível médio;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Registrar e confeccionar certificado com base nas notas do Ensino Médio pelo ENEM;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Emitir histórico escolar;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Emitir Guia de Transferência autorizada pelo Secretário Acadêmico;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Registrar no SIGAA o aluno de curso de Formação Inicial e Continuada (FIC) quando encaminhado pela coordenação de curso;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Efetivar no SIGAA o lançamento de crédito ou aproveitamento de disciplinas ao aluno quando autorizado pelo Secretário Acadêmico;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Expedir atestado ou declaração de conclusão de curso, para alunos dos cursos técnicos integrados e/ou subsequentes;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Registrar e confeccionar diploma dos cursos técnicos integrados e/ou subsequentes ofertados pelo Campus;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Efetivar o apostilamento de registros, no verso do diploma do aluno egresso, quando requerido pelo próprio, quando devidamente comprovados;</w:t>
      </w:r>
    </w:p>
    <w:p w:rsidR="0085507B" w:rsidRPr="00790384" w:rsidRDefault="0085507B" w:rsidP="0079038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Executar outras tarefas correlatas, determinadas pela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 e pela Diretoria ou Departamento de Ensino, ou setor equivalente do Campus.</w:t>
      </w:r>
    </w:p>
    <w:p w:rsidR="0097739B" w:rsidRPr="00790384" w:rsidRDefault="0097739B" w:rsidP="00790384">
      <w:pPr>
        <w:suppressAutoHyphens w:val="0"/>
        <w:autoSpaceDE w:val="0"/>
        <w:autoSpaceDN w:val="0"/>
        <w:adjustRightInd w:val="0"/>
        <w:ind w:left="1004" w:firstLine="709"/>
        <w:jc w:val="both"/>
        <w:rPr>
          <w:rFonts w:eastAsia="Arial Unicode MS"/>
          <w:sz w:val="24"/>
          <w:szCs w:val="24"/>
        </w:rPr>
      </w:pPr>
    </w:p>
    <w:p w:rsidR="0085507B" w:rsidRPr="00790384" w:rsidRDefault="003B2D72" w:rsidP="00790384">
      <w:pPr>
        <w:ind w:left="-284"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22</w:t>
      </w:r>
      <w:r w:rsidR="000C637B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 ao Auxiliar Ins</w:t>
      </w:r>
      <w:r w:rsidR="000C637B" w:rsidRPr="00790384">
        <w:rPr>
          <w:sz w:val="24"/>
          <w:szCs w:val="24"/>
        </w:rPr>
        <w:t xml:space="preserve">titucional </w:t>
      </w:r>
      <w:r w:rsidR="0085507B" w:rsidRPr="00790384">
        <w:rPr>
          <w:sz w:val="24"/>
          <w:szCs w:val="24"/>
        </w:rPr>
        <w:t>as seguintes atribuições:</w:t>
      </w:r>
    </w:p>
    <w:p w:rsidR="0085507B" w:rsidRPr="00790384" w:rsidRDefault="0085507B" w:rsidP="00790384">
      <w:pPr>
        <w:pStyle w:val="Corpodetexto"/>
        <w:tabs>
          <w:tab w:val="left" w:pos="977"/>
        </w:tabs>
        <w:spacing w:after="0"/>
        <w:ind w:left="-284"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ab/>
      </w:r>
    </w:p>
    <w:p w:rsidR="0085507B" w:rsidRPr="00790384" w:rsidRDefault="0085507B" w:rsidP="0079038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Conhecer a legislação do Ensino Superior e da Educação Profissional; EDUCACENSO e CENSUP;</w:t>
      </w:r>
    </w:p>
    <w:p w:rsidR="0085507B" w:rsidRPr="00790384" w:rsidRDefault="0085507B" w:rsidP="0079038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e responder as demandas dos sistemas e-MEC, SISTEC, CENSUP, Educacenso, SISU, ENADE no Campus, e ainda outros sistemas que vierem a ser implantados, bem como estabelecer a devida interligação entre os mesmos;</w:t>
      </w:r>
    </w:p>
    <w:p w:rsidR="0085507B" w:rsidRPr="00790384" w:rsidRDefault="0085507B" w:rsidP="0079038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Disponibilizar dados e informações do Campus, em atendimento às necessidades institucionais, e em virtude da demanda dos sistemas;</w:t>
      </w:r>
    </w:p>
    <w:p w:rsidR="0085507B" w:rsidRPr="00790384" w:rsidRDefault="0085507B" w:rsidP="0079038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Prestar informações no prazo, com qualidade e regularidade, na alimentação dos dados do Campus, nos sistemas operacionalizados pela Pesquisa Institucional;</w:t>
      </w:r>
    </w:p>
    <w:p w:rsidR="0085507B" w:rsidRPr="00790384" w:rsidRDefault="0085507B" w:rsidP="0079038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Suprir 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de Ensino do Campus com informações atualizadas referentes aos sistemas, bem como fluxos e trâmites necessários à efetivação das informações dos sistemas;</w:t>
      </w:r>
    </w:p>
    <w:p w:rsidR="0085507B" w:rsidRPr="00790384" w:rsidRDefault="0085507B" w:rsidP="0079038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Realizar as seguintes ações em relação ao Sistema e-MEC: </w:t>
      </w:r>
      <w:r w:rsidR="005F6B5E" w:rsidRPr="00790384">
        <w:rPr>
          <w:rFonts w:ascii="Times New Roman" w:hAnsi="Times New Roman"/>
          <w:sz w:val="24"/>
          <w:szCs w:val="24"/>
          <w:lang w:eastAsia="pt-BR"/>
        </w:rPr>
        <w:t>manter o Sistema e-MEC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sempre atualizado, pois serve de base para o ENADE, CENSUP; acompanhar os processos de avaliação dos cursos (responder dili</w:t>
      </w:r>
      <w:r w:rsidR="0097739B" w:rsidRPr="00790384">
        <w:rPr>
          <w:rFonts w:ascii="Times New Roman" w:hAnsi="Times New Roman"/>
          <w:sz w:val="24"/>
          <w:szCs w:val="24"/>
          <w:lang w:eastAsia="pt-BR"/>
        </w:rPr>
        <w:t>gência, preencher o Formulário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Eletrônico referente ao protocolo e Termos de Compromisso, realizar impugnações e ou contrarrazões de relatório de visitas avaliação, etc.) sob orientação da PI; realizar e atualizar cadastros (docentes, cursos, coordenadores, infraestrutura, CPA e outros); informar a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o</w:t>
      </w:r>
      <w:r w:rsidR="009622EB" w:rsidRPr="00790384">
        <w:rPr>
          <w:rFonts w:ascii="Times New Roman" w:hAnsi="Times New Roman"/>
          <w:sz w:val="24"/>
          <w:szCs w:val="24"/>
          <w:lang w:eastAsia="pt-BR"/>
        </w:rPr>
        <w:t>Procurador Educacional Institucional (</w:t>
      </w:r>
      <w:r w:rsidRPr="00790384">
        <w:rPr>
          <w:rFonts w:ascii="Times New Roman" w:hAnsi="Times New Roman"/>
          <w:sz w:val="24"/>
          <w:szCs w:val="24"/>
          <w:lang w:eastAsia="pt-BR"/>
        </w:rPr>
        <w:t>PI</w:t>
      </w:r>
      <w:r w:rsidR="009622EB" w:rsidRPr="00790384">
        <w:rPr>
          <w:rFonts w:ascii="Times New Roman" w:hAnsi="Times New Roman"/>
          <w:sz w:val="24"/>
          <w:szCs w:val="24"/>
          <w:lang w:eastAsia="pt-BR"/>
        </w:rPr>
        <w:t>)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sobre qualquer atualização, quando não for possível ser realizada pelo Auxiliar Institucional;</w:t>
      </w:r>
    </w:p>
    <w:p w:rsidR="0085507B" w:rsidRPr="00790384" w:rsidRDefault="0085507B" w:rsidP="0079038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as seguintes ações em relação ao Sistema CENSUP: participar do processo do Censo Superior até a sua finalização; acompanhar a legislação (Portaria, Cronograma, Manuais, etc.); informar os perfis de acesso para o preenchimento das informações; auxiliar os coordenadores de curso no cadastro das informações (Anual); verificar, conferir e corrigir os erros e responder os relatórios de inconsistência; realizar o fechamento do Censo e gerar comprovantes;</w:t>
      </w:r>
    </w:p>
    <w:p w:rsidR="0085507B" w:rsidRPr="00790384" w:rsidRDefault="0085507B" w:rsidP="0079038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as seguintes ações em relação ao Sistema ENADE: acompanhar o processo do ENADE até a sua finalização; acompanhar a legislação (Cronograma, Diretrizes, Portarias,</w:t>
      </w:r>
      <w:r w:rsidR="0097739B" w:rsidRPr="00790384">
        <w:rPr>
          <w:rFonts w:ascii="Times New Roman" w:hAnsi="Times New Roman"/>
          <w:sz w:val="24"/>
          <w:szCs w:val="24"/>
          <w:lang w:eastAsia="pt-BR"/>
        </w:rPr>
        <w:t xml:space="preserve"> Manuais, etc.); informar, a PI/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PROEN, quais os cursos/coordenação que participarão do ENADE; acompanhar os coordenadores de curso no cadastro das inscrições dos alunos; manter atualizado os dados dos coordenadores de curso; fazer o levantamento dos alunos que serão inscritos no </w:t>
      </w: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ENADE (apoio ao coordenador); acompanhar o preenchimento dos questionários dos estudantes e do coordenador;</w:t>
      </w:r>
    </w:p>
    <w:p w:rsidR="0085507B" w:rsidRPr="00790384" w:rsidRDefault="0085507B" w:rsidP="0079038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as seguintes ações em relação ao Sistema EDUCACENSO: acompanhar o processo do EDUCACENSO até a sua finalização; acompanhar a legislação (Portaria, Cronograma, Manuais, etc.); realizar a coleta dos dados (escola, discente, turmas, docentes); preencher os dados no sistema; verificar, conferir e corrigir os erros e responder os relatórios de inconsistências; realizar o fechamento do EDUCACENSO e gerar comprovantes;</w:t>
      </w:r>
    </w:p>
    <w:p w:rsidR="0085507B" w:rsidRPr="00790384" w:rsidRDefault="0085507B" w:rsidP="0079038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 Realizar as seguintes ações em relação ao SISTEC: gerar, mensalmente, o relatório no sistema acadêmico interno com mudança de status da turma; atualizar, mensalmente, o status dos alunos; solicitar, nos meses de junho e novembro de cada ano, a reabertura do sistema de forma irrestrita, para criação de ciclos e ou matrículas de alunos fora do prazo (Matrículas Exte</w:t>
      </w:r>
      <w:r w:rsidR="0097739B" w:rsidRPr="00790384">
        <w:rPr>
          <w:rFonts w:ascii="Times New Roman" w:hAnsi="Times New Roman"/>
          <w:sz w:val="24"/>
          <w:szCs w:val="24"/>
          <w:lang w:eastAsia="pt-BR"/>
        </w:rPr>
        <w:t>mporâneas) com comunicado a PI/PROEN</w:t>
      </w:r>
      <w:r w:rsidRPr="00790384">
        <w:rPr>
          <w:rFonts w:ascii="Times New Roman" w:hAnsi="Times New Roman"/>
          <w:sz w:val="24"/>
          <w:szCs w:val="24"/>
          <w:lang w:eastAsia="pt-BR"/>
        </w:rPr>
        <w:t>;</w:t>
      </w:r>
    </w:p>
    <w:p w:rsidR="0085507B" w:rsidRPr="00790384" w:rsidRDefault="0085507B" w:rsidP="0079038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Executar outras tarefas correlatas, determinadas pela </w:t>
      </w:r>
      <w:r w:rsidR="00A515EA" w:rsidRPr="00790384">
        <w:rPr>
          <w:rFonts w:ascii="Times New Roman" w:hAnsi="Times New Roman"/>
          <w:sz w:val="24"/>
          <w:szCs w:val="24"/>
          <w:lang w:eastAsia="pt-BR"/>
        </w:rPr>
        <w:t>Diretoria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Geral e pela Diretoria ou Departamento de Ensino, ou setor equivalente do Campus.</w:t>
      </w:r>
    </w:p>
    <w:p w:rsidR="0085507B" w:rsidRPr="00790384" w:rsidRDefault="0085507B" w:rsidP="00790384">
      <w:pPr>
        <w:pStyle w:val="PargrafodaLista"/>
        <w:autoSpaceDE w:val="0"/>
        <w:autoSpaceDN w:val="0"/>
        <w:adjustRightInd w:val="0"/>
        <w:spacing w:after="0" w:line="240" w:lineRule="auto"/>
        <w:ind w:left="1276" w:firstLine="709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85507B" w:rsidRPr="00790384" w:rsidRDefault="003B2D72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23</w:t>
      </w:r>
      <w:r w:rsidR="00613D73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 à Diretoria ou Departamento de Pesquisa, Pós-graduação e Inovação,ou setor equivalente, as seguintes atribuições:</w:t>
      </w:r>
    </w:p>
    <w:p w:rsidR="0085507B" w:rsidRPr="00790384" w:rsidRDefault="0085507B" w:rsidP="00790384">
      <w:pPr>
        <w:pStyle w:val="PargrafodaList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a política relativa à Pesquisa, à Pós-graduação e à Inovação;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Supervisionar as atividades das Coordenações de Pesquisa, Pós-graduação e Inovação, ou setor equivalente;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Participar dos programas de Pesquisa, Pós-graduação e Inovação para docentes e técnicos administrativos do IFPA, bem como realizar seu acompanhamento;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a integração das atividades dos diversos órgãos nas áreas de Pesquisa, Pós-graduação e Inovação no âmbito interno do IFPA;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Implementar os planos de qualificação em nível de Pós-graduação dos servidores do Campus;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Convocar e presidir as reuniões do Comitê de Pesquisa e Pós-graduação do Campus;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as deliberações do Comitê de Pesquisa e Pós-graduação do Campus;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 a execução de trabalhos que visem ao desenvolvimento das atividades da Pesquisa, Pós-graduação e Inovação;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Zelar pela fiel execução dos programas de Pesquisas, cursos de Pós-Graduação e Inovação, conforme aprovado pelo CONSUP;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Incentivar a produção técnico-científica no Campus;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Ter controle e cadastro da produção técnico-científica no Campus;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Viabilizar mecanismos de financiamento e divulgação da produção científica da comunidade acadêmica;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Desenvolver o Plano Institucional de Qualificação, em nível de Pós-graduação, de Docente e Técnico Administrativo, em articulação com a Diretoria ou Coordenação de Gestão de Pessoas, ou setor equivalente;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Avaliar propostas de criação e desativação de cursos e programas de Pós-graduação;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Estabelecer a política de bolsas de pesquisa e inovação tecnológica, bem como estímulos e prêmios à comunidade acadêmica do Campus;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Analisar a adequação dos projetos dos cursos de Pós-graduação, e suas atualizações, com base no Projeto Político-Pedagógico Institucional;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 xml:space="preserve">Elaborar o </w:t>
      </w:r>
      <w:r w:rsidR="00256CC8" w:rsidRPr="00790384">
        <w:rPr>
          <w:rFonts w:ascii="Times New Roman" w:hAnsi="Times New Roman"/>
          <w:sz w:val="24"/>
          <w:szCs w:val="24"/>
          <w:lang w:eastAsia="pt-BR"/>
        </w:rPr>
        <w:t xml:space="preserve">calendário acadêmico </w:t>
      </w:r>
      <w:r w:rsidRPr="00790384">
        <w:rPr>
          <w:rFonts w:ascii="Times New Roman" w:hAnsi="Times New Roman"/>
          <w:sz w:val="24"/>
          <w:szCs w:val="24"/>
          <w:lang w:eastAsia="pt-BR"/>
        </w:rPr>
        <w:t>da Pós-graduação, em conjunto com os Programas de Pós-graduação;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Propor normas de funcionamento dos Colegiados dos Cursos de Pós-graduação;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Administrar os recursos financeiros e o patrimônio voltado para Pesquisa, Pós-graduação e Inovação;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Participar da elaboração da política de gestão de pessoas e dos critérios para seleção de servidores, no âmbito do Campus;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o plano de trabalho da Diretoria ou Departamento de Pesquisa, Pós-graduação e Inovação, ou setor equivalente, no início de sua gestão e submetê-lo à apreciação e aprovação do CONDIR;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Apresentar relatórios das atividades desenvolvidas no setor, quando solicitados por órgãos superiores e de controles interno e externo;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Desenvolver esforços visando ao apoio à elaboração de projetos individuais, departamentais e interdepartamentais, com o objetivo de captar recursos para financiamento de itens de custeio e de capital, necessários ao desenvolvimento das atividades de pesquisa, de dissertações ou teses;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Deliberar sobre a aplicação de recursos financeiros destinados ao Departamento de Pesquisa, Pós-graduação e Inovação com o Comitê de Pesquisa e Pós-graduação do Campus;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proposta de aplicação de recursos financeiros e submeter à apreciação do Conselho Diretor;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e zelar pela manutenção da política institucional de estimulo à proteção dos pesquisadores públicos, das criações, licenciamento, inovação e outras formas de tecnologia;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os resultados decorrentes de atividades e projetos de pesquisa;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a solicitação de inventor independente para adoção de invenção, de acordo com legislação vigente;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a proteção das criações desenvolvidas no Campus;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o processamento dos pedidos e a manutenção de títulos de propriedade intelectual do Campus, de acordo com legislação vigente;</w:t>
      </w:r>
    </w:p>
    <w:p w:rsidR="0085507B" w:rsidRPr="00790384" w:rsidRDefault="0085507B" w:rsidP="007903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256CC8" w:rsidRPr="00790384" w:rsidRDefault="00256CC8" w:rsidP="00790384">
      <w:pPr>
        <w:pStyle w:val="PargrafodaLista"/>
        <w:autoSpaceDE w:val="0"/>
        <w:autoSpaceDN w:val="0"/>
        <w:adjustRightInd w:val="0"/>
        <w:spacing w:after="0" w:line="240" w:lineRule="auto"/>
        <w:ind w:left="1418" w:firstLine="709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85507B" w:rsidRPr="00790384" w:rsidRDefault="003B2D72" w:rsidP="00790384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24</w:t>
      </w:r>
      <w:r w:rsidR="00613D73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 à Coordenação de Pesquisa ou Setor de Pesquisa, ou setor equivalente, as seguintes atribuições:</w:t>
      </w:r>
    </w:p>
    <w:p w:rsidR="0085507B" w:rsidRPr="00790384" w:rsidRDefault="0085507B" w:rsidP="00790384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Assessorar a Chefia Imediata na elaboração, aplicação e atualização das diretrizes e regulamentos inerentes à Pesquisa;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Zelar pelo cumprimento dos objetivos, programas e regulamentos institucionais relativos à Pesquisa;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a coleta sistemática e permanente de dados, visando à avaliação quantitativa e qualitativa da pesquisa;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 e acompanhar o desenvolvimento dos programas institucionais de pesquisa;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Gerenciar em conjunto com a Diretoria ou Departamento de Pesquisa, Pós-graduação e Inovação convênios de cooperação com outras instituições;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Auxiliar a Diretoria ou Departamento de Pesquisa, Pós-graduação e Inovação</w:t>
      </w:r>
      <w:r w:rsidR="0075758A" w:rsidRPr="00790384">
        <w:rPr>
          <w:rFonts w:ascii="Times New Roman" w:hAnsi="Times New Roman"/>
          <w:sz w:val="24"/>
          <w:szCs w:val="24"/>
          <w:lang w:eastAsia="pt-BR"/>
        </w:rPr>
        <w:t xml:space="preserve">, ou setor equivalente, </w:t>
      </w:r>
      <w:r w:rsidRPr="00790384">
        <w:rPr>
          <w:rFonts w:ascii="Times New Roman" w:hAnsi="Times New Roman"/>
          <w:sz w:val="24"/>
          <w:szCs w:val="24"/>
          <w:lang w:eastAsia="pt-BR"/>
        </w:rPr>
        <w:t>na promoção de eventos acadêmico-científicos para divulgação das pesquisas realizadas no IFPA;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Convocar e presidir reuniões relativas às atividades de pesquisa;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e orientar os Campi na execução dos regulamentos e editais no âmbito dos programas de iniciação científica;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Organizar, juntamente com a Diretoria ou Departamento de Pesquisa, Pós-graduação e Inovação,</w:t>
      </w:r>
      <w:r w:rsidR="00701030" w:rsidRPr="00790384">
        <w:rPr>
          <w:rFonts w:ascii="Times New Roman" w:hAnsi="Times New Roman"/>
          <w:sz w:val="24"/>
          <w:szCs w:val="24"/>
          <w:lang w:eastAsia="pt-BR"/>
        </w:rPr>
        <w:t xml:space="preserve"> ou setor equivalente, </w:t>
      </w:r>
      <w:r w:rsidRPr="00790384">
        <w:rPr>
          <w:rFonts w:ascii="Times New Roman" w:hAnsi="Times New Roman"/>
          <w:sz w:val="24"/>
          <w:szCs w:val="24"/>
          <w:lang w:eastAsia="pt-BR"/>
        </w:rPr>
        <w:t>a comissão de avaliadores para seleção e análise dos projetos de pesquisa no âmbito institucional e acadêmico;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Divulgar os resultados dos processos seletivos dos programas de iniciação científica vinculados à Instituição;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Divulgar os resultados dos programas de pesquisas;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plano de atividades que contemple as competências da função;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Apresentar à Diretoria ou Departamento de Pesquisa, Pós-graduação e Inovação, ou setor equivalente, relatórios das atividades desenvolvidas na Coordenação ou Setor;</w:t>
      </w:r>
    </w:p>
    <w:p w:rsidR="0085507B" w:rsidRPr="00790384" w:rsidRDefault="0085507B" w:rsidP="0079038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pStyle w:val="PargrafodaLista"/>
        <w:tabs>
          <w:tab w:val="left" w:pos="284"/>
        </w:tabs>
        <w:spacing w:after="0" w:line="240" w:lineRule="auto"/>
        <w:ind w:left="1134" w:firstLine="709"/>
        <w:jc w:val="both"/>
        <w:rPr>
          <w:rFonts w:ascii="Times New Roman" w:hAnsi="Times New Roman"/>
          <w:sz w:val="24"/>
          <w:szCs w:val="24"/>
        </w:rPr>
      </w:pPr>
    </w:p>
    <w:p w:rsidR="0085507B" w:rsidRPr="00790384" w:rsidRDefault="0085507B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2</w:t>
      </w:r>
      <w:r w:rsidR="003B2D72" w:rsidRPr="00790384">
        <w:rPr>
          <w:sz w:val="24"/>
          <w:szCs w:val="24"/>
        </w:rPr>
        <w:t>5</w:t>
      </w:r>
      <w:r w:rsidR="00613D73" w:rsidRPr="00790384">
        <w:rPr>
          <w:sz w:val="24"/>
          <w:szCs w:val="24"/>
        </w:rPr>
        <w:t>.</w:t>
      </w:r>
      <w:r w:rsidRPr="00790384">
        <w:rPr>
          <w:sz w:val="24"/>
          <w:szCs w:val="24"/>
        </w:rPr>
        <w:t xml:space="preserve"> Compete à Coordenação ou Setor de Inovação, ou setor equivalente, as seguintes atribuições:</w:t>
      </w:r>
    </w:p>
    <w:p w:rsidR="0085507B" w:rsidRPr="00790384" w:rsidRDefault="0085507B" w:rsidP="00790384">
      <w:pPr>
        <w:ind w:left="-142"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pesquisas e desenvolvimento de novas tecnologias no IFPA;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Promover o registro de propriedade intelectual, abertura e acompanhamento de processos de transferência de tecnologia; 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Gerenciar em conjunto com a Diretoria ou Departamento de Pesquisa, Pós-graduação e Inovação</w:t>
      </w:r>
      <w:r w:rsidR="003540EA" w:rsidRPr="00790384">
        <w:rPr>
          <w:rFonts w:ascii="Times New Roman" w:hAnsi="Times New Roman"/>
          <w:sz w:val="24"/>
          <w:szCs w:val="24"/>
          <w:lang w:eastAsia="pt-BR"/>
        </w:rPr>
        <w:t xml:space="preserve">, ou setor equivalente, </w:t>
      </w:r>
      <w:r w:rsidRPr="00790384">
        <w:rPr>
          <w:rFonts w:ascii="Times New Roman" w:hAnsi="Times New Roman"/>
          <w:sz w:val="24"/>
          <w:szCs w:val="24"/>
          <w:lang w:eastAsia="pt-BR"/>
        </w:rPr>
        <w:t>convênios de cooperação com outras instituições;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Dar apoio técnico na preparação de projetos tecnológicos cooperativos, nas suas diversas modalidades, e em acordos entre o IFPA e seus parceiros;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e estimular novas empresas de base tecnológica por intermédio da Central de Incubadora de Empresas de Base Tecnológicas no IFPA;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Atuar em conjunto com órgãos municipais, estaduais e nacionais, com o objetivo de fortalecer os Parques Tecnológicos existentes na região;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e estimular a criação e organização de empresas juniores no âmbito do IFPA, por meio da Central de Empresas Juniores;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Divulgar e estimular a política de propriedade intelectual do IFPA, aprovada pelos órgãos superiores, assegurando o registro da patente, licenciamento e comercialização de resultados de pesquisas, quando de interesse do IFPA;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Zelar pela manutenção da política institucional de estímulo à proteção dos pesquisadores públicos, das criações, licenciamentos, inovações e outras formas de tecnologia;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 Zelar pela proteção dos inventos dos pesquisadores quando suas solicitações tiverem sido acatadas pelo Conselho Gestor;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Auxiliar os pesquisadores em pesquisas de patentes;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Avaliar solicitação do inventor para adoção de invenção;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Estimular, apoiar e realizar ações conjuntas entre o IFPA e entidades públicas e privadas na realização de cursos de formação tecnológica continuada, nas suas diversas modalidades;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Incentivar a proteção das invenções geradas no âmbito do Campus;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Verificar a existência de invenções passíveis de proteção;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Opinar quanto à conveniência de divulgação ou proteção das tecnologias geradas no âmbito do Campus;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Identificar e indicar o tipo mais adequado de proteção das tecnologias geradas no âmbito do Campus;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Orientar os inventores quanto aos trâmites necessários para a proteção das tecnologias;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Orientar os inventores para elaboração dos pedidos de proteção das tecnologias;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Orientar os inventores na realização de buscas de anterioridade em bancos de patentes;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Orientar e estimular o uso de informações tecnológicas protegidas para subsidiar novas tecnologias no âmbito do Campus;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Identificar consultores técnicos, internos ou externos do IFPA, para emitir pareceres em processos de propriedade intelectual em andamento na Coordenação de Inovação;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o processamento dos pedidos e a manutenção dos títulos de propriedade intelectual do Campus;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Atuar na divulgação e difusão do conhecimento gerado no Campus;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Estimular e estabelecer parcerias estratégicas, </w:t>
      </w:r>
      <w:r w:rsidR="005D0827" w:rsidRPr="00790384">
        <w:rPr>
          <w:rFonts w:ascii="Times New Roman" w:hAnsi="Times New Roman"/>
          <w:sz w:val="24"/>
          <w:szCs w:val="24"/>
          <w:lang w:eastAsia="pt-BR"/>
        </w:rPr>
        <w:t>por meio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de convênios com empresas e entidades públicas e privadas, intensivas em inovação e conhecimento, de acordo com as normas internas e a legislação vigente;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Divulgar na comunidade acadêmica os editais publicados pelas agências de fomento, convênios e outras fontes de recursos;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Propor e apoiar a realização de eventos técnicos científicos;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Manter atualizada a página da Coordenação de Inovação;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Divulgar as assessorias técnicas existentes do IFPA, identificar e promover a articulação dessas assessorias com as partes interessadas;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Manter atualizada a Base de Dados sobre pesquisadores do Campus;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Encaminhar ao Conselho gestor matérias sobre a conveniência de divulgação dos inventos desenvolvidos no IFPA;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Apresentar à Diretoria ou Departamento de Pesquisa, Pós-graduação e Inovação, ou setor equivalente, relatórios das atividades desenvolvidas na Coordenação ou Setor;</w:t>
      </w:r>
    </w:p>
    <w:p w:rsidR="0085507B" w:rsidRPr="00790384" w:rsidRDefault="0085507B" w:rsidP="0079038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pStyle w:val="PargrafodaLista"/>
        <w:tabs>
          <w:tab w:val="left" w:pos="284"/>
        </w:tabs>
        <w:spacing w:after="0" w:line="240" w:lineRule="auto"/>
        <w:ind w:left="1004" w:firstLine="709"/>
        <w:jc w:val="both"/>
        <w:rPr>
          <w:rFonts w:ascii="Times New Roman" w:hAnsi="Times New Roman"/>
          <w:sz w:val="24"/>
          <w:szCs w:val="24"/>
        </w:rPr>
      </w:pPr>
    </w:p>
    <w:p w:rsidR="0085507B" w:rsidRPr="00790384" w:rsidRDefault="0085507B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</w:t>
      </w:r>
      <w:r w:rsidR="003B2D72" w:rsidRPr="00790384">
        <w:rPr>
          <w:sz w:val="24"/>
          <w:szCs w:val="24"/>
        </w:rPr>
        <w:t>t. 26</w:t>
      </w:r>
      <w:r w:rsidR="00613D73" w:rsidRPr="00790384">
        <w:rPr>
          <w:sz w:val="24"/>
          <w:szCs w:val="24"/>
        </w:rPr>
        <w:t>.</w:t>
      </w:r>
      <w:r w:rsidRPr="00790384">
        <w:rPr>
          <w:sz w:val="24"/>
          <w:szCs w:val="24"/>
        </w:rPr>
        <w:t xml:space="preserve"> Compete à Coordenação ou Setor de Pós-graduação, ou setor equivalente, às seguintes atribuições:</w:t>
      </w:r>
    </w:p>
    <w:p w:rsidR="0085507B" w:rsidRPr="00790384" w:rsidRDefault="0085507B" w:rsidP="00790384">
      <w:pPr>
        <w:pStyle w:val="PargrafodaLista"/>
        <w:spacing w:after="0" w:line="240" w:lineRule="auto"/>
        <w:ind w:left="-426" w:firstLine="709"/>
        <w:jc w:val="both"/>
        <w:rPr>
          <w:rFonts w:ascii="Times New Roman" w:hAnsi="Times New Roman"/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Assessorar a Diretoria ou Departamento de Pesquisa, Pós-graduação e Inovação, ou setor equivalente, na elaboração, aplicação e atualização das diretrizes e regulamentos dos cursos e programas de Pós-graduação;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Zelar pelo cumprimento dos objetivos, programas e regulamentos institucionais relativos à Pós-graduação;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a coleta sistemática e permanente de dados, visando à avaliação quantitativa e qualitativa do ensino da Pós-graduação;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Assessorar na implementação dos planos de qualificação em nível de pós-graduação dos servidores do IFPA;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Assessorar a Diretoria ou Departamento de Pesquisa, Pós-graduação e Inovação, ou setor equivalente, no encaminhamento dos processos de criação e avaliação dos cursos de Pós-graduação e na execução dos regulamentos e editais;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Auxiliar Diretoria ou Departamento de Pesquisa, Pós-graduação e Inovação, ou setor equivalente, na promoção de eventos acadêmico-científicos relacionados à Pós-graduação;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Gerenciar em conjunto com Diretoria ou Departamento de Pesquisa, Pós-graduação e Inovação, ou setor equivalente, convênios de cooperação com outras instituições;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Convocar e presidir reuniões relativas às atividades de Pós-graduação;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Emitir parecer sobre solicitações de afastamento para a Pós-graduação;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o desenvolvimento de atividades dos servidores afastados para qualificação em cursos e programas de Pós-graduação;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Divulgar os resultados dos processos seletivos dos cursos e programas de bolsas e de Pós-graduação da Instituição;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Propor Calendário Acadêmico da Pós-graduação, em conjunto com os Programas de Pós-graduação;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Estabelecer política de bolsas de pós-graduação;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plano de atividades que contemple as competências da função;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Apresentar à Diretoria ou Departamento de Pesquisa, Pós-graduação e Inovação relatórios das atividades desenvolvidas na Coordenação ou Setor;</w:t>
      </w:r>
    </w:p>
    <w:p w:rsidR="0085507B" w:rsidRPr="00790384" w:rsidRDefault="0085507B" w:rsidP="0079038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suppressAutoHyphens w:val="0"/>
        <w:autoSpaceDE w:val="0"/>
        <w:autoSpaceDN w:val="0"/>
        <w:adjustRightInd w:val="0"/>
        <w:ind w:left="1004" w:firstLine="709"/>
        <w:jc w:val="both"/>
        <w:rPr>
          <w:rFonts w:eastAsia="Arial Unicode MS"/>
          <w:sz w:val="24"/>
          <w:szCs w:val="24"/>
        </w:rPr>
      </w:pPr>
    </w:p>
    <w:p w:rsidR="0085507B" w:rsidRPr="00790384" w:rsidRDefault="003B2D72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27</w:t>
      </w:r>
      <w:r w:rsidR="00613D73" w:rsidRPr="00790384">
        <w:rPr>
          <w:sz w:val="24"/>
          <w:szCs w:val="24"/>
        </w:rPr>
        <w:t>.</w:t>
      </w:r>
      <w:r w:rsidR="001A41AF" w:rsidRPr="00790384">
        <w:rPr>
          <w:sz w:val="24"/>
          <w:szCs w:val="24"/>
        </w:rPr>
        <w:t xml:space="preserve"> Compete</w:t>
      </w:r>
      <w:r w:rsidR="0085507B" w:rsidRPr="00790384">
        <w:rPr>
          <w:sz w:val="24"/>
          <w:szCs w:val="24"/>
        </w:rPr>
        <w:t xml:space="preserve"> à Diretoria ou Departamento de Extensão, ou setor equivalente, as seguintes atribuições:</w:t>
      </w:r>
    </w:p>
    <w:p w:rsidR="0085507B" w:rsidRPr="00790384" w:rsidRDefault="0085507B" w:rsidP="00790384">
      <w:pPr>
        <w:ind w:left="-426"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e supervisionar as políticas de Extensão e Extensão Tecnológica no Campus, avaliada pela PROEX e deliberada pelo Conselho Superior;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Estabelecer diretrizes de planejamento, acompanhamento e avaliação de programas, projetos e atividades de extensão e extensão tecnológica a serem implementados pelo Campus, de forma integrada com as Pró-reitorias e Diretorias Sistêmicas, promovendo, fomentando e articulando o diálogo, a interação e a sinergia para o melhor desenvolvimento das mesmas;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a interação e a sinergia dos programas, projetos e ações de extensão com o ensino e a pesquisa; necessários à sua unidade, ao desenvolvimento integral e à verticalização da tríade ensino-pesquisa-extensão;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 e supervisionar programas e projetos de extensão, extensão tecnológica, atividades de estágio curricular, relações internacionais, observatório do mundo do trabalho e eventos socioculturais no Campus;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Apoiar o desenvolvimento de ações de integração campus-comunidade nas áreas de acompanhamento de egressos, empreendedorismo, estágios e visitas técnicas;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Manter banco de dados atualizado acerca do Observatório do Mundo do Trabalho, Acompanhamento de Egressos, Programas e Projetos de Extensão e Extensão Tecnológica, Certificação Profissional na Formação Inicial e Continuada de Trabalhadores, Estágios e Visitas Técnicas no Campus;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Identificar, propor e incentivar a formação de parcerias institucionais estratégicas que permitam a execução e expansão do raio de ação da capacidade institucional, agregando valores e competências, viabilizando a consolidação e o incremento das linhas temáticas dos programas, projetos e ações de extensão de seu Campus;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Incentivar, organizar e apoiar as atividades extensionistas no seu Campus, zelando pela integração das ações extensionistas às necessidades acadêmicas;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Estabelecer parcerias com a sociedade e instituições governamentais e não-governamentais, visando ao desenvolvimento das atividades de extensão em seu Campus;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Incentivar programas e ações desportivas e artístico-culturais no seu Campus e com organismos culturais da sociedade;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Estabelecer política de bolsas e estímulos aos docentes, técnicos administrativos e discentes do seu Campus, com vistas a incentivar a participação em programas e ações de extensão;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Manter acompanhamento e controle dos projetos e das atividades de extensão desenvolvidos;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Promover e supervisionar a divulgação junto às comunidades interna e externa dos resultados obtidos </w:t>
      </w:r>
      <w:r w:rsidR="005D0827" w:rsidRPr="00790384">
        <w:rPr>
          <w:rFonts w:ascii="Times New Roman" w:hAnsi="Times New Roman"/>
          <w:sz w:val="24"/>
          <w:szCs w:val="24"/>
          <w:lang w:eastAsia="pt-BR"/>
        </w:rPr>
        <w:t>por meio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dos projetos e serviços de extensão;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políticas de aproximação dos servidores e discentes da realidade do mundo do trabalho e dos arranjos e necessidades produtivas, sociais e culturais da comunidade regional;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Publicar anualmente os editais para seleção de bolsistas e projetos de incentivo ao desenvolvimento da extensão a serem apoiados pela gestão do Campus;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Viabilizar e Fomentar mecanismos de acesso da sociedade às atividades desenvolvidas pela instituição;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Representar seu Campus nos foros específicos da área, quando se fizer necessário; 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Apresentar relatórios e prestar informações à Diretoria Geral do Campus e Pró-reitoria de Extensão, quando forem solicitados;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Zelar pela conservação dos bens patrimoniais sob sua responsabilidade;</w:t>
      </w:r>
    </w:p>
    <w:p w:rsidR="0085507B" w:rsidRPr="00790384" w:rsidRDefault="0085507B" w:rsidP="007903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pStyle w:val="PargrafodaLista"/>
        <w:tabs>
          <w:tab w:val="left" w:pos="567"/>
          <w:tab w:val="left" w:pos="993"/>
        </w:tabs>
        <w:spacing w:after="0" w:line="240" w:lineRule="auto"/>
        <w:ind w:left="-426" w:firstLine="709"/>
        <w:jc w:val="both"/>
        <w:rPr>
          <w:rFonts w:ascii="Times New Roman" w:hAnsi="Times New Roman"/>
          <w:sz w:val="24"/>
          <w:szCs w:val="24"/>
        </w:rPr>
      </w:pPr>
    </w:p>
    <w:p w:rsidR="0085507B" w:rsidRPr="00790384" w:rsidRDefault="003B2D72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28</w:t>
      </w:r>
      <w:r w:rsidR="00613D73" w:rsidRPr="00790384">
        <w:rPr>
          <w:sz w:val="24"/>
          <w:szCs w:val="24"/>
        </w:rPr>
        <w:t>.</w:t>
      </w:r>
      <w:r w:rsidR="0085507B" w:rsidRPr="00790384">
        <w:rPr>
          <w:sz w:val="24"/>
          <w:szCs w:val="24"/>
        </w:rPr>
        <w:t xml:space="preserve"> Compete à Coordenação ou Setor de Extensão, ou setor equivalente, as seguintes atribuições:</w:t>
      </w:r>
    </w:p>
    <w:p w:rsidR="0085507B" w:rsidRPr="00790384" w:rsidRDefault="0085507B" w:rsidP="00790384">
      <w:pPr>
        <w:ind w:firstLine="709"/>
        <w:jc w:val="both"/>
        <w:rPr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 a implementação dos programas, projetos e ações de extensão e extensão tecnológica do Campus, com base nas políticas aprovadas pelo Conselho Superior e aquelas advindas de políticas públicas aprovadas no âmbito do Ministério da Educação;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Atuar no planejamento estratégico e operacional, com vistas à definição das prioridades na área de extensão do Campus;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Incentivar e viabilizar o desenvolvimento de ações de extensão e extensão tecnológica que promovam a democratização do conhecimento científico e tecnológico no Campus;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e coordenar o desenvolvimento de programações científicas, artístico-culturais, sociais e desportivas do Campus;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 xml:space="preserve">Promover e supervisionar a divulgação junto às comunidades interna e externa, dos resultados obtidos </w:t>
      </w:r>
      <w:r w:rsidR="005D0827" w:rsidRPr="00790384">
        <w:rPr>
          <w:rFonts w:ascii="Times New Roman" w:hAnsi="Times New Roman"/>
          <w:sz w:val="24"/>
          <w:szCs w:val="24"/>
          <w:lang w:eastAsia="pt-BR"/>
        </w:rPr>
        <w:t>por meio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dos programas, projetos e ações de extensão do Campus;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Coordenar, executar e avaliar pesquisas que subsidiem a expansão das ações de extensão do Campus;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 e manter o Observatório do Mundo do Trabalho e da Educação Profissional e Tecnológica (EPT) no Campus;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cursos de valorização social de formação inicial e continuada, presenciais e a distância, com vistas a atender as especificidades dos arranjos produtivos locais dos municípios de abrangência do Campus;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Coordenar, acompanhar e manter o Banco de Dados dos Egressos do Campus;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Estruturar, sistematizar, manter e disponibilizar o Banco de Dados acerca das Cadeias Produtivas e Cadeias de Saberes relativas aos municípios de atuação do Campus, oriundos das pesquisas realizadas na sua unidade;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Propor, projetar e desenvolver recursos instrucionais e instrumentais técnico-científico-educacionais virtuais, tridimensionais, eletrônicos, bibliográficos, impressos, tecnológicos e assistivos, visando à implementação dos programas, projetos e ações de extensão, integradas com a Pró-reitoria de Extensão;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Assistir, incentivar e promover a participação dos vários segmentos sociais em projetos voltados às pessoas com deficiência, minorias desfavorecidas e minorias étnicas;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Manter, resguardar e garantir a segurança e a salvaguarda da integridade do patrimônio tangível e intangível do Campus, que estejam sob a responsabilidade da Coordenação ou Setor;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Apresentar relatórios e prestar informações à Diretoria ou Departamento de Extensão, ou setor equivalente, quando forem solicitados;</w:t>
      </w:r>
    </w:p>
    <w:p w:rsidR="0085507B" w:rsidRPr="00790384" w:rsidRDefault="0085507B" w:rsidP="00790384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suppressAutoHyphens w:val="0"/>
        <w:autoSpaceDE w:val="0"/>
        <w:autoSpaceDN w:val="0"/>
        <w:adjustRightInd w:val="0"/>
        <w:ind w:left="1004" w:firstLine="709"/>
        <w:jc w:val="both"/>
        <w:rPr>
          <w:rFonts w:eastAsia="Arial Unicode MS"/>
          <w:sz w:val="24"/>
          <w:szCs w:val="24"/>
        </w:rPr>
      </w:pPr>
    </w:p>
    <w:p w:rsidR="0085507B" w:rsidRPr="00790384" w:rsidRDefault="003B2D72" w:rsidP="00790384">
      <w:pPr>
        <w:shd w:val="clear" w:color="auto" w:fill="FFFFFF"/>
        <w:suppressAutoHyphens w:val="0"/>
        <w:ind w:firstLine="709"/>
        <w:rPr>
          <w:rFonts w:eastAsia="Arial Unicode MS"/>
          <w:sz w:val="24"/>
          <w:szCs w:val="24"/>
        </w:rPr>
      </w:pPr>
      <w:r w:rsidRPr="00790384">
        <w:rPr>
          <w:rFonts w:eastAsia="Arial Unicode MS"/>
          <w:sz w:val="24"/>
          <w:szCs w:val="24"/>
        </w:rPr>
        <w:t>Art. 29</w:t>
      </w:r>
      <w:r w:rsidR="00613D73" w:rsidRPr="00790384">
        <w:rPr>
          <w:rFonts w:eastAsia="Arial Unicode MS"/>
          <w:sz w:val="24"/>
          <w:szCs w:val="24"/>
        </w:rPr>
        <w:t>.</w:t>
      </w:r>
      <w:r w:rsidR="0085507B" w:rsidRPr="00790384">
        <w:rPr>
          <w:rFonts w:eastAsia="Arial Unicode MS"/>
          <w:sz w:val="24"/>
          <w:szCs w:val="24"/>
        </w:rPr>
        <w:t xml:space="preserve"> Compete à Coordenação ou Setor de Estágio, ou setor equivalente, as seguintes atribuições:</w:t>
      </w:r>
    </w:p>
    <w:p w:rsidR="0085507B" w:rsidRPr="00790384" w:rsidRDefault="0085507B" w:rsidP="00790384">
      <w:pPr>
        <w:shd w:val="clear" w:color="auto" w:fill="FFFFFF"/>
        <w:suppressAutoHyphens w:val="0"/>
        <w:ind w:firstLine="709"/>
        <w:rPr>
          <w:rFonts w:eastAsia="Arial Unicode MS"/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Difundir a política de estágio do IFPA no Campus;</w:t>
      </w:r>
    </w:p>
    <w:p w:rsidR="0085507B" w:rsidRPr="00790384" w:rsidRDefault="0085507B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Coordenar e acompanhar a implantação da política de estágio do IFPA no Campus;</w:t>
      </w:r>
    </w:p>
    <w:p w:rsidR="0085507B" w:rsidRPr="00790384" w:rsidRDefault="0085507B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estratégias para a condução da política de estágio;</w:t>
      </w:r>
    </w:p>
    <w:p w:rsidR="0085507B" w:rsidRPr="00790384" w:rsidRDefault="0085507B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Orientar discentes e servidores acerca dos procedimentos para a realização do estágio;</w:t>
      </w:r>
    </w:p>
    <w:p w:rsidR="0085507B" w:rsidRPr="00790384" w:rsidRDefault="0085507B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Auxiliar a contratação de estagiários no Campus;</w:t>
      </w:r>
    </w:p>
    <w:p w:rsidR="0085507B" w:rsidRPr="00790384" w:rsidRDefault="00613D73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Cadastrar as con</w:t>
      </w:r>
      <w:r w:rsidR="0085507B" w:rsidRPr="00790384">
        <w:rPr>
          <w:rFonts w:ascii="Times New Roman" w:hAnsi="Times New Roman"/>
          <w:sz w:val="24"/>
          <w:szCs w:val="24"/>
          <w:lang w:eastAsia="pt-BR"/>
        </w:rPr>
        <w:t>cedentes de estágios para os discentes do Campus;</w:t>
      </w:r>
    </w:p>
    <w:p w:rsidR="0085507B" w:rsidRPr="00790384" w:rsidRDefault="0085507B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Responder junto às instituições concedentes de estágio pelas questões inerentes às práticas de estágio dos discentes;</w:t>
      </w:r>
    </w:p>
    <w:p w:rsidR="0085507B" w:rsidRPr="00790384" w:rsidRDefault="0085507B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Provocar junto às instituições públicas e privadas a abertura de campo de estágio de acordo com as demandas dos cursos;</w:t>
      </w:r>
    </w:p>
    <w:p w:rsidR="0085507B" w:rsidRPr="00790384" w:rsidRDefault="0085507B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Enviar à Diretoria ou Departamento de Extensão, ou setor equivalente do Campus, as demandas do Campus para a formação de parcerias visando à oferta de estágios, indicando os parceiros;</w:t>
      </w:r>
    </w:p>
    <w:p w:rsidR="0085507B" w:rsidRPr="00790384" w:rsidRDefault="0085507B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Emitir documentos para a realização do estágio, como termo de compromisso, termo aditivo, seguro do aluno (quando for o caso), etc;</w:t>
      </w:r>
    </w:p>
    <w:p w:rsidR="0085507B" w:rsidRPr="00790384" w:rsidRDefault="0085507B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Dar apoio administrativo para a realização das práticas de estágio;</w:t>
      </w:r>
    </w:p>
    <w:p w:rsidR="0085507B" w:rsidRPr="00790384" w:rsidRDefault="0085507B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Apresentar relatórios e prestar informações à Diretoria ou Departamento de Extensão, ou setor equivalente, quando forem solicitados;</w:t>
      </w:r>
    </w:p>
    <w:p w:rsidR="0085507B" w:rsidRPr="00790384" w:rsidRDefault="0085507B" w:rsidP="00790384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</w:p>
    <w:p w:rsidR="0085507B" w:rsidRPr="00790384" w:rsidRDefault="00D55ED8" w:rsidP="00790384">
      <w:pPr>
        <w:pStyle w:val="PargrafodaList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0384">
        <w:rPr>
          <w:rFonts w:ascii="Times New Roman" w:hAnsi="Times New Roman"/>
          <w:sz w:val="24"/>
          <w:szCs w:val="24"/>
        </w:rPr>
        <w:t>Art. 3</w:t>
      </w:r>
      <w:r w:rsidR="003B2D72" w:rsidRPr="00790384">
        <w:rPr>
          <w:rFonts w:ascii="Times New Roman" w:hAnsi="Times New Roman"/>
          <w:sz w:val="24"/>
          <w:szCs w:val="24"/>
        </w:rPr>
        <w:t>0</w:t>
      </w:r>
      <w:r w:rsidR="00613D73" w:rsidRPr="00790384">
        <w:rPr>
          <w:rFonts w:ascii="Times New Roman" w:hAnsi="Times New Roman"/>
          <w:sz w:val="24"/>
          <w:szCs w:val="24"/>
        </w:rPr>
        <w:t>.</w:t>
      </w:r>
      <w:r w:rsidR="0085507B" w:rsidRPr="00790384">
        <w:rPr>
          <w:rFonts w:ascii="Times New Roman" w:hAnsi="Times New Roman"/>
          <w:sz w:val="24"/>
          <w:szCs w:val="24"/>
        </w:rPr>
        <w:t xml:space="preserve"> Compete à Coordenação ou Setor de Gestão de Pessoas, ou setor equivalente, as seguintes atribuições:</w:t>
      </w:r>
    </w:p>
    <w:p w:rsidR="0085507B" w:rsidRPr="00790384" w:rsidRDefault="0085507B" w:rsidP="00790384">
      <w:pPr>
        <w:pStyle w:val="PargrafodaLista"/>
        <w:spacing w:after="0" w:line="240" w:lineRule="auto"/>
        <w:ind w:left="-426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os registros cadastrais dos servidores no SIAPE (nomeações, contratações designações, afastamentos, demissõe</w:t>
      </w:r>
      <w:r w:rsidR="003B2D72" w:rsidRPr="00790384">
        <w:rPr>
          <w:rFonts w:ascii="Times New Roman" w:hAnsi="Times New Roman"/>
          <w:sz w:val="24"/>
          <w:szCs w:val="24"/>
          <w:lang w:eastAsia="pt-BR"/>
        </w:rPr>
        <w:t xml:space="preserve">s, exonerações, aposentadorias, </w:t>
      </w:r>
      <w:r w:rsidRPr="00790384">
        <w:rPr>
          <w:rFonts w:ascii="Times New Roman" w:hAnsi="Times New Roman"/>
          <w:sz w:val="24"/>
          <w:szCs w:val="24"/>
          <w:lang w:eastAsia="pt-BR"/>
        </w:rPr>
        <w:t>falecimentos, pensões, verbas rescisórias e outros registros que vierem a surgir);</w:t>
      </w:r>
    </w:p>
    <w:p w:rsidR="0085507B" w:rsidRPr="00790384" w:rsidRDefault="0085507B" w:rsidP="00790384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os registros cadastrais dos servidores no sistema SIASS (atestado médico de curta duração);</w:t>
      </w:r>
    </w:p>
    <w:p w:rsidR="0085507B" w:rsidRPr="00790384" w:rsidRDefault="0085507B" w:rsidP="00790384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Promover os registros financeiros dos servidores no SIAPE (pagamento de vencimentos, proventos, vantagens, auxílios, diferenças, retroativos, pensões civis e alimentícias, registrar termo de ocorrência em desfavor as empresas consignatárias, dentre outras, </w:t>
      </w:r>
      <w:r w:rsidR="005D0827" w:rsidRPr="00790384">
        <w:rPr>
          <w:rFonts w:ascii="Times New Roman" w:hAnsi="Times New Roman"/>
          <w:sz w:val="24"/>
          <w:szCs w:val="24"/>
          <w:lang w:eastAsia="pt-BR"/>
        </w:rPr>
        <w:t>por meio</w:t>
      </w:r>
      <w:r w:rsidRPr="00790384">
        <w:rPr>
          <w:rFonts w:ascii="Times New Roman" w:hAnsi="Times New Roman"/>
          <w:sz w:val="24"/>
          <w:szCs w:val="24"/>
          <w:lang w:eastAsia="pt-BR"/>
        </w:rPr>
        <w:t xml:space="preserve"> das rubricas do sistema);</w:t>
      </w:r>
    </w:p>
    <w:p w:rsidR="0085507B" w:rsidRPr="00790384" w:rsidRDefault="0085507B" w:rsidP="00790384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planilhas para cálculo das diferenças de vencimentos e proventos aos servidores ativos, aposentados e pensionistas, inclusive cálculo de verbas rescisórias;</w:t>
      </w:r>
    </w:p>
    <w:p w:rsidR="0085507B" w:rsidRPr="00790384" w:rsidRDefault="0085507B" w:rsidP="00790384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Analisar e despachar processos administrativos que tratam sobre registros cadastrais e/ou financeiros, com base na legislação vigente, em especial à </w:t>
      </w:r>
      <w:r w:rsidR="00BD5E12" w:rsidRPr="00790384">
        <w:rPr>
          <w:rFonts w:ascii="Times New Roman" w:hAnsi="Times New Roman"/>
          <w:sz w:val="24"/>
          <w:szCs w:val="24"/>
          <w:lang w:eastAsia="pt-BR"/>
        </w:rPr>
        <w:t xml:space="preserve">Lei </w:t>
      </w:r>
      <w:r w:rsidRPr="00790384">
        <w:rPr>
          <w:rFonts w:ascii="Times New Roman" w:hAnsi="Times New Roman"/>
          <w:sz w:val="24"/>
          <w:szCs w:val="24"/>
          <w:lang w:eastAsia="pt-BR"/>
        </w:rPr>
        <w:t>nº 8.112/90;</w:t>
      </w:r>
    </w:p>
    <w:p w:rsidR="0085507B" w:rsidRPr="00790384" w:rsidRDefault="0085507B" w:rsidP="00790384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documentos oficiais (declarações, memorandos, ofícios, processos, e outros que vierem a surgir no âmbito do IFPA) para uso interno e externo;</w:t>
      </w:r>
    </w:p>
    <w:p w:rsidR="0085507B" w:rsidRPr="00790384" w:rsidRDefault="0085507B" w:rsidP="00790384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Atender à comunidade do órgão, de um modo geral, nos assuntos relacionados a cadastro, pagamento e legislação de pessoal;</w:t>
      </w:r>
    </w:p>
    <w:p w:rsidR="0085507B" w:rsidRPr="00790384" w:rsidRDefault="0085507B" w:rsidP="00790384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Promover o contato entre à comunidade do respectivo Campus e à Diretoria de Gestão de Pessoas da Reitoria, nas questões relacionadas ao cadastro e pagamento no que concerne ao sistema SIAPE;</w:t>
      </w:r>
    </w:p>
    <w:p w:rsidR="0085507B" w:rsidRPr="00790384" w:rsidRDefault="0085507B" w:rsidP="00790384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Orientar os servidores (tanto internos como externos) nos trâmites dos processos administrativos que envolvam a Diretoria de Gestão de Pessoas;</w:t>
      </w:r>
    </w:p>
    <w:p w:rsidR="0085507B" w:rsidRPr="00790384" w:rsidRDefault="0085507B" w:rsidP="00790384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Apresentar relatórios e prestar informações à Diretoria Geral do Campus e Diretoria Gestão de Pessoas da Reitoria, quando forem solicitados;</w:t>
      </w:r>
    </w:p>
    <w:p w:rsidR="0085507B" w:rsidRPr="00790384" w:rsidRDefault="0085507B" w:rsidP="00790384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Executar outras funções que, por sua natureza, lhe estejam afetas ou lhe tenham sido atribuídas.</w:t>
      </w:r>
    </w:p>
    <w:p w:rsidR="0085507B" w:rsidRPr="00790384" w:rsidRDefault="0085507B" w:rsidP="00790384">
      <w:pPr>
        <w:pStyle w:val="PargrafodaLista"/>
        <w:spacing w:after="0" w:line="240" w:lineRule="auto"/>
        <w:ind w:left="-426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5507B" w:rsidRPr="00790384" w:rsidRDefault="0085507B" w:rsidP="00790384">
      <w:pPr>
        <w:ind w:firstLine="709"/>
        <w:jc w:val="both"/>
        <w:rPr>
          <w:sz w:val="24"/>
          <w:szCs w:val="24"/>
        </w:rPr>
      </w:pPr>
      <w:r w:rsidRPr="00790384">
        <w:rPr>
          <w:sz w:val="24"/>
          <w:szCs w:val="24"/>
        </w:rPr>
        <w:t>Art. 3</w:t>
      </w:r>
      <w:r w:rsidR="003B2D72" w:rsidRPr="00790384">
        <w:rPr>
          <w:sz w:val="24"/>
          <w:szCs w:val="24"/>
        </w:rPr>
        <w:t>1</w:t>
      </w:r>
      <w:r w:rsidR="00613D73" w:rsidRPr="00790384">
        <w:rPr>
          <w:sz w:val="24"/>
          <w:szCs w:val="24"/>
        </w:rPr>
        <w:t>.</w:t>
      </w:r>
      <w:r w:rsidRPr="00790384">
        <w:rPr>
          <w:sz w:val="24"/>
          <w:szCs w:val="24"/>
        </w:rPr>
        <w:t xml:space="preserve"> Compete à Coordenação ou Setor de Tecnologia da Informação, ou setor equivalente, as seguintes atribuições:</w:t>
      </w:r>
    </w:p>
    <w:p w:rsidR="0085507B" w:rsidRPr="00790384" w:rsidRDefault="0085507B" w:rsidP="00790384">
      <w:pPr>
        <w:pStyle w:val="PargrafodaLista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Gerenciar a Tecnologia da Informação do Campus;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Desenvolver atividades de TI em consonância com as diretrizes, normas e políticas de TI encaminhadas pelo Comitê Gestor de TI e orientações da Diretoria de TI do IFPA;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Prover a infraestrutura adequada aos usuários de sistemas de informação;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lastRenderedPageBreak/>
        <w:t>Levantar a necessidade de recursos de TI para atendimento das demandas do Campus;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Providenciar a aquisição de recursos de TI para o Campus de acordo com o Plano Diretor de Tecnologia da Informação </w:t>
      </w:r>
      <w:r w:rsidR="00032EE9" w:rsidRPr="00790384">
        <w:rPr>
          <w:rFonts w:ascii="Times New Roman" w:hAnsi="Times New Roman"/>
          <w:sz w:val="24"/>
          <w:szCs w:val="24"/>
          <w:lang w:eastAsia="pt-BR"/>
        </w:rPr>
        <w:t>(PDTI)</w:t>
      </w:r>
      <w:r w:rsidR="00D34042" w:rsidRPr="00790384">
        <w:rPr>
          <w:rFonts w:ascii="Times New Roman" w:hAnsi="Times New Roman"/>
          <w:sz w:val="24"/>
          <w:szCs w:val="24"/>
          <w:lang w:eastAsia="pt-BR"/>
        </w:rPr>
        <w:t xml:space="preserve">, Plano Estratégico de Tecnologia da Informação (PETI) </w:t>
      </w:r>
      <w:r w:rsidRPr="00790384">
        <w:rPr>
          <w:rFonts w:ascii="Times New Roman" w:hAnsi="Times New Roman"/>
          <w:sz w:val="24"/>
          <w:szCs w:val="24"/>
          <w:lang w:eastAsia="pt-BR"/>
        </w:rPr>
        <w:t>e com a Instrução Normativa do Fluxo dos Processos de Aquisição;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Prestar suporte e assistência aos usuários dos recursos de TI do Campus;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 xml:space="preserve">Elaborar o Plano de TI do Campus, alinhado ao </w:t>
      </w:r>
      <w:r w:rsidR="00032EE9" w:rsidRPr="00790384">
        <w:rPr>
          <w:rFonts w:ascii="Times New Roman" w:hAnsi="Times New Roman"/>
          <w:sz w:val="24"/>
          <w:szCs w:val="24"/>
          <w:lang w:eastAsia="pt-BR"/>
        </w:rPr>
        <w:t>PDTI</w:t>
      </w:r>
      <w:r w:rsidRPr="00790384">
        <w:rPr>
          <w:rFonts w:ascii="Times New Roman" w:hAnsi="Times New Roman"/>
          <w:sz w:val="24"/>
          <w:szCs w:val="24"/>
          <w:lang w:eastAsia="pt-BR"/>
        </w:rPr>
        <w:t>do IFPA e ao PDC do Campus;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Administrar e manter a infraestrutura de TI do Campus, incluindo a gestão das licenças de software;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Instalar, configurar e manter os recursos de TI do Campus;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Garantir a segurança da informação no âmbito da infraestrutura de TI do Campus e registrar os incidentes;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Elaborar e manter a documentação da infraestrutura de TI do Campus;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Acompanhar as atividades de terceiros em operações na infraestrutura de TI do Campus;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Realizar registros das atividades desenvolvidas pela TI;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Apresentar relatórios e prestar informações à Diretoria Geral do Campus quando forem solicitados;</w:t>
      </w:r>
    </w:p>
    <w:p w:rsidR="0085507B" w:rsidRPr="00790384" w:rsidRDefault="0085507B" w:rsidP="0079038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Desenvolver outras atividades de TI inerentes à sua finalidade ou atribuídas pelo Diretor Geral do Campus.</w:t>
      </w:r>
    </w:p>
    <w:p w:rsidR="0085507B" w:rsidRPr="00790384" w:rsidRDefault="0085507B" w:rsidP="00790384">
      <w:pPr>
        <w:autoSpaceDE w:val="0"/>
        <w:autoSpaceDN w:val="0"/>
        <w:adjustRightInd w:val="0"/>
        <w:ind w:firstLine="709"/>
        <w:rPr>
          <w:bCs/>
          <w:iCs/>
          <w:sz w:val="24"/>
          <w:szCs w:val="24"/>
        </w:rPr>
      </w:pPr>
    </w:p>
    <w:p w:rsidR="0085507B" w:rsidRPr="00790384" w:rsidRDefault="0085507B" w:rsidP="00790384">
      <w:pPr>
        <w:autoSpaceDE w:val="0"/>
        <w:autoSpaceDN w:val="0"/>
        <w:adjustRightInd w:val="0"/>
        <w:ind w:firstLine="709"/>
        <w:rPr>
          <w:bCs/>
          <w:iCs/>
          <w:sz w:val="24"/>
          <w:szCs w:val="24"/>
        </w:rPr>
      </w:pPr>
    </w:p>
    <w:p w:rsidR="00E327A9" w:rsidRPr="00790384" w:rsidRDefault="003B2D72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Art. 32</w:t>
      </w:r>
      <w:r w:rsidR="00A50846" w:rsidRPr="00790384">
        <w:rPr>
          <w:bCs/>
          <w:iCs/>
          <w:sz w:val="24"/>
          <w:szCs w:val="24"/>
        </w:rPr>
        <w:t>.</w:t>
      </w:r>
      <w:r w:rsidR="00E327A9" w:rsidRPr="00790384">
        <w:rPr>
          <w:bCs/>
          <w:iCs/>
          <w:sz w:val="24"/>
          <w:szCs w:val="24"/>
        </w:rPr>
        <w:t xml:space="preserve"> Para fins de padronização dos cargos e funções,recomenda-se o uso do seguinte padrão de </w:t>
      </w:r>
      <w:r w:rsidR="00273D12" w:rsidRPr="00790384">
        <w:rPr>
          <w:bCs/>
          <w:iCs/>
          <w:sz w:val="24"/>
          <w:szCs w:val="24"/>
        </w:rPr>
        <w:t>estrutura organizacional</w:t>
      </w:r>
      <w:r w:rsidR="00E327A9" w:rsidRPr="00790384">
        <w:rPr>
          <w:bCs/>
          <w:iCs/>
          <w:sz w:val="24"/>
          <w:szCs w:val="24"/>
        </w:rPr>
        <w:t>:</w:t>
      </w:r>
    </w:p>
    <w:p w:rsidR="00032EE9" w:rsidRPr="00790384" w:rsidRDefault="00032EE9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E327A9" w:rsidRPr="00790384" w:rsidRDefault="00E327A9" w:rsidP="0079038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Diretoria Geral, quando se tratar de Cargo de Direção, código CD-02;</w:t>
      </w:r>
    </w:p>
    <w:p w:rsidR="00E327A9" w:rsidRPr="00790384" w:rsidRDefault="00E327A9" w:rsidP="0079038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Diretoria, quando se tratar de Cargo de Direção, código CD-03</w:t>
      </w:r>
      <w:r w:rsidR="002C61D0" w:rsidRPr="00790384">
        <w:rPr>
          <w:rFonts w:ascii="Times New Roman" w:hAnsi="Times New Roman"/>
          <w:sz w:val="24"/>
          <w:szCs w:val="24"/>
          <w:lang w:eastAsia="pt-BR"/>
        </w:rPr>
        <w:t>, exceto para o Campus Avançado Vigia que se refere à Direção Geral</w:t>
      </w:r>
      <w:r w:rsidRPr="00790384">
        <w:rPr>
          <w:rFonts w:ascii="Times New Roman" w:hAnsi="Times New Roman"/>
          <w:sz w:val="24"/>
          <w:szCs w:val="24"/>
          <w:lang w:eastAsia="pt-BR"/>
        </w:rPr>
        <w:t>;</w:t>
      </w:r>
    </w:p>
    <w:p w:rsidR="00E327A9" w:rsidRPr="00790384" w:rsidRDefault="00E327A9" w:rsidP="0079038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Departamento, quando se tratar de Cargo de Direção, código CD-04;</w:t>
      </w:r>
    </w:p>
    <w:p w:rsidR="00E327A9" w:rsidRPr="00790384" w:rsidRDefault="00E327A9" w:rsidP="0079038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Coordenação, quando se tratar de Função Gratificada, código FG-01;</w:t>
      </w:r>
    </w:p>
    <w:p w:rsidR="00E327A9" w:rsidRPr="00790384" w:rsidRDefault="00E327A9" w:rsidP="0079038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Setor, quando se tratar de Função Gratificada, código FG-02;</w:t>
      </w:r>
    </w:p>
    <w:p w:rsidR="00E327A9" w:rsidRPr="00790384" w:rsidRDefault="00E327A9" w:rsidP="0079038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790384">
        <w:rPr>
          <w:rFonts w:ascii="Times New Roman" w:hAnsi="Times New Roman"/>
          <w:sz w:val="24"/>
          <w:szCs w:val="24"/>
          <w:lang w:eastAsia="pt-BR"/>
        </w:rPr>
        <w:t>Núcleo ou Assistente, quando se tratar de Função Gratificada, código FG-04</w:t>
      </w:r>
      <w:r w:rsidR="005B5C94" w:rsidRPr="00790384">
        <w:rPr>
          <w:rFonts w:ascii="Times New Roman" w:hAnsi="Times New Roman"/>
          <w:sz w:val="24"/>
          <w:szCs w:val="24"/>
          <w:lang w:eastAsia="pt-BR"/>
        </w:rPr>
        <w:t>;</w:t>
      </w:r>
    </w:p>
    <w:p w:rsidR="00032EE9" w:rsidRPr="00790384" w:rsidRDefault="00032EE9" w:rsidP="00790384">
      <w:pPr>
        <w:pStyle w:val="PargrafodaLista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color w:val="FF0000"/>
          <w:sz w:val="24"/>
          <w:szCs w:val="24"/>
          <w:lang w:eastAsia="pt-BR"/>
        </w:rPr>
      </w:pPr>
    </w:p>
    <w:p w:rsidR="002E1446" w:rsidRPr="00790384" w:rsidRDefault="00AF645C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 xml:space="preserve">§ 1º </w:t>
      </w:r>
      <w:r w:rsidR="00E327A9" w:rsidRPr="00790384">
        <w:rPr>
          <w:bCs/>
          <w:iCs/>
          <w:sz w:val="24"/>
          <w:szCs w:val="24"/>
        </w:rPr>
        <w:t xml:space="preserve">Os Campi que ainda possuírem Funções Gratificadas, códigos FG-03 e FG-05, poderão utilizá-las com as nomenclaturas de </w:t>
      </w:r>
      <w:r w:rsidR="00E327A9" w:rsidRPr="00790384">
        <w:rPr>
          <w:bCs/>
          <w:i/>
          <w:iCs/>
          <w:sz w:val="24"/>
          <w:szCs w:val="24"/>
        </w:rPr>
        <w:t>Divisão e Seção</w:t>
      </w:r>
      <w:r w:rsidR="002E1446" w:rsidRPr="00790384">
        <w:rPr>
          <w:bCs/>
          <w:iCs/>
          <w:sz w:val="24"/>
          <w:szCs w:val="24"/>
        </w:rPr>
        <w:t>, respectivamente.</w:t>
      </w:r>
    </w:p>
    <w:p w:rsidR="00AF645C" w:rsidRPr="00790384" w:rsidRDefault="00AF645C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AF645C" w:rsidRPr="00790384" w:rsidRDefault="00AF645C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§ 2º As Assessorias, Gabinetes</w:t>
      </w:r>
      <w:r w:rsidR="00D34042" w:rsidRPr="00790384">
        <w:rPr>
          <w:bCs/>
          <w:iCs/>
          <w:sz w:val="24"/>
          <w:szCs w:val="24"/>
        </w:rPr>
        <w:t>, AUDIN</w:t>
      </w:r>
      <w:r w:rsidRPr="00790384">
        <w:rPr>
          <w:bCs/>
          <w:iCs/>
          <w:sz w:val="24"/>
          <w:szCs w:val="24"/>
        </w:rPr>
        <w:t xml:space="preserve"> e Auxiliar Institucional deverão manter estas nomenclaturas, independentemente do código da Função Gratificada (FG) ou Cargo de Direção (CD) que lhes for atribuída.</w:t>
      </w:r>
    </w:p>
    <w:p w:rsidR="004577DF" w:rsidRPr="00790384" w:rsidRDefault="004577DF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B75065" w:rsidRPr="00790384" w:rsidRDefault="00995578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pt-BR"/>
        </w:rPr>
      </w:pPr>
      <w:r w:rsidRPr="00790384">
        <w:rPr>
          <w:bCs/>
          <w:iCs/>
          <w:sz w:val="24"/>
          <w:szCs w:val="24"/>
        </w:rPr>
        <w:t>Art. 33</w:t>
      </w:r>
      <w:r w:rsidR="00B75065" w:rsidRPr="00790384">
        <w:rPr>
          <w:bCs/>
          <w:iCs/>
          <w:sz w:val="24"/>
          <w:szCs w:val="24"/>
        </w:rPr>
        <w:t xml:space="preserve">. </w:t>
      </w:r>
      <w:r w:rsidR="00B75065" w:rsidRPr="00790384">
        <w:rPr>
          <w:rFonts w:eastAsia="Calibri"/>
          <w:sz w:val="24"/>
          <w:szCs w:val="24"/>
          <w:lang w:eastAsia="pt-BR"/>
        </w:rPr>
        <w:t>A distribuição de FCC para a instituição será realizada mediante a comprovação de oferta de cursos que possuam matrículas registradas no Sistema Nacional de Informações da Educação Profissional e Tecnológica - SISTEC.</w:t>
      </w:r>
    </w:p>
    <w:p w:rsidR="00B75065" w:rsidRPr="00790384" w:rsidRDefault="00B75065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pt-BR"/>
        </w:rPr>
      </w:pPr>
    </w:p>
    <w:p w:rsidR="00B75065" w:rsidRPr="00790384" w:rsidRDefault="00B75065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pt-BR"/>
        </w:rPr>
      </w:pPr>
      <w:r w:rsidRPr="00790384">
        <w:rPr>
          <w:rFonts w:eastAsia="Calibri"/>
          <w:sz w:val="24"/>
          <w:szCs w:val="24"/>
          <w:lang w:eastAsia="pt-BR"/>
        </w:rPr>
        <w:t>§ 1º Será distribuída uma FCC para cada:</w:t>
      </w:r>
    </w:p>
    <w:p w:rsidR="00B75065" w:rsidRPr="00790384" w:rsidRDefault="00B75065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pt-BR"/>
        </w:rPr>
      </w:pPr>
      <w:r w:rsidRPr="00790384">
        <w:rPr>
          <w:rFonts w:eastAsia="Calibri"/>
          <w:sz w:val="24"/>
          <w:szCs w:val="24"/>
          <w:lang w:eastAsia="pt-BR"/>
        </w:rPr>
        <w:lastRenderedPageBreak/>
        <w:t>a) curso técnico presencial de nível médio regular, mesmo que haja mais de um tipo de oferta (integrado, concomitante ou subsequente);</w:t>
      </w:r>
    </w:p>
    <w:p w:rsidR="00B75065" w:rsidRPr="00790384" w:rsidRDefault="00B75065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pt-BR"/>
        </w:rPr>
      </w:pPr>
      <w:r w:rsidRPr="00790384">
        <w:rPr>
          <w:rFonts w:eastAsia="Calibri"/>
          <w:sz w:val="24"/>
          <w:szCs w:val="24"/>
          <w:lang w:eastAsia="pt-BR"/>
        </w:rPr>
        <w:t>b) curso técnico de nível médio regular, na modalidade Educação a Distância - EaD, mesmo que haja mais de um tipo de oferta (concomitante ou subsequente);</w:t>
      </w:r>
    </w:p>
    <w:p w:rsidR="00B75065" w:rsidRPr="00790384" w:rsidRDefault="00B75065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pt-BR"/>
        </w:rPr>
      </w:pPr>
      <w:r w:rsidRPr="00790384">
        <w:rPr>
          <w:rFonts w:eastAsia="Calibri"/>
          <w:sz w:val="24"/>
          <w:szCs w:val="24"/>
          <w:lang w:eastAsia="pt-BR"/>
        </w:rPr>
        <w:t>c) curso técnico de nível médio regular na modalidade de Educação de Jovens e Adultos - EJA;</w:t>
      </w:r>
    </w:p>
    <w:p w:rsidR="00B75065" w:rsidRPr="00790384" w:rsidRDefault="00B75065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pt-BR"/>
        </w:rPr>
      </w:pPr>
      <w:r w:rsidRPr="00790384">
        <w:rPr>
          <w:rFonts w:eastAsia="Calibri"/>
          <w:sz w:val="24"/>
          <w:szCs w:val="24"/>
          <w:lang w:eastAsia="pt-BR"/>
        </w:rPr>
        <w:t>d) curso superior presencial regular;</w:t>
      </w:r>
    </w:p>
    <w:p w:rsidR="00B75065" w:rsidRPr="00790384" w:rsidRDefault="00B75065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pt-BR"/>
        </w:rPr>
      </w:pPr>
      <w:r w:rsidRPr="00790384">
        <w:rPr>
          <w:rFonts w:eastAsia="Calibri"/>
          <w:sz w:val="24"/>
          <w:szCs w:val="24"/>
          <w:lang w:eastAsia="pt-BR"/>
        </w:rPr>
        <w:t>e) curso superior regular, na modalidade EaD; e</w:t>
      </w:r>
    </w:p>
    <w:p w:rsidR="00B75065" w:rsidRPr="00790384" w:rsidRDefault="00B75065" w:rsidP="00790384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4"/>
          <w:szCs w:val="24"/>
          <w:lang w:eastAsia="pt-BR"/>
        </w:rPr>
      </w:pPr>
      <w:r w:rsidRPr="00790384">
        <w:rPr>
          <w:rFonts w:eastAsia="Calibri"/>
          <w:sz w:val="24"/>
          <w:szCs w:val="24"/>
          <w:lang w:eastAsia="pt-BR"/>
        </w:rPr>
        <w:t>f) curso de pós-graduação stricto sensu regular.</w:t>
      </w:r>
    </w:p>
    <w:p w:rsidR="00B75065" w:rsidRPr="00790384" w:rsidRDefault="00B75065" w:rsidP="00790384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4"/>
          <w:szCs w:val="24"/>
          <w:lang w:eastAsia="pt-BR"/>
        </w:rPr>
      </w:pPr>
    </w:p>
    <w:p w:rsidR="00B75065" w:rsidRPr="00790384" w:rsidRDefault="00B75065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pt-BR"/>
        </w:rPr>
      </w:pPr>
      <w:r w:rsidRPr="00790384">
        <w:rPr>
          <w:rFonts w:eastAsia="Calibri"/>
          <w:sz w:val="24"/>
          <w:szCs w:val="24"/>
          <w:lang w:eastAsia="pt-BR"/>
        </w:rPr>
        <w:t>§ 2º Periodicamente, a Secretaria de Educação Profissional e Tecnológica - SETEC verificará, na base de dados do SISTEC, a relação de cursos ofertados pelas instituições, para fins de promoção de ajustesdo quantitativo de FCC e solicitará a devolução ao MEC das funções dos cursos descontinuados, quando não houver proposta de reaproveitamento dessas funções, em consonância com os critérios definidos no §</w:t>
      </w:r>
      <w:r w:rsidR="007B06C6" w:rsidRPr="00790384">
        <w:rPr>
          <w:rFonts w:eastAsia="Calibri"/>
          <w:sz w:val="24"/>
          <w:szCs w:val="24"/>
          <w:lang w:eastAsia="pt-BR"/>
        </w:rPr>
        <w:t xml:space="preserve"> 1º;</w:t>
      </w:r>
    </w:p>
    <w:p w:rsidR="007B06C6" w:rsidRPr="00790384" w:rsidRDefault="007B06C6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pt-BR"/>
        </w:rPr>
      </w:pPr>
    </w:p>
    <w:p w:rsidR="007B06C6" w:rsidRPr="00790384" w:rsidRDefault="007B06C6" w:rsidP="0079038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pt-BR"/>
        </w:rPr>
      </w:pPr>
      <w:r w:rsidRPr="00790384">
        <w:rPr>
          <w:rFonts w:eastAsia="Calibri"/>
          <w:sz w:val="24"/>
          <w:szCs w:val="24"/>
          <w:lang w:eastAsia="pt-BR"/>
        </w:rPr>
        <w:t xml:space="preserve">§ 3º Sempre que um Campus ofertar um curso novo, conforme estabelecido no § 1º do </w:t>
      </w:r>
      <w:r w:rsidRPr="00790384">
        <w:rPr>
          <w:rFonts w:eastAsia="Calibri"/>
          <w:i/>
          <w:sz w:val="24"/>
          <w:szCs w:val="24"/>
          <w:lang w:eastAsia="pt-BR"/>
        </w:rPr>
        <w:t>caput</w:t>
      </w:r>
      <w:r w:rsidRPr="00790384">
        <w:rPr>
          <w:rFonts w:eastAsia="Calibri"/>
          <w:sz w:val="24"/>
          <w:szCs w:val="24"/>
          <w:lang w:eastAsia="pt-BR"/>
        </w:rPr>
        <w:t xml:space="preserve"> deste artigo, o Diretor Geral deverá solicitar à Pró-reitoria de Ensino do IFPA, via processo administrativo, a Função de Coordenação (FCC) correspondente a esse curso, mediante justificativa e apresentação de documentos comprobatórios da oferta do curso.</w:t>
      </w:r>
    </w:p>
    <w:p w:rsidR="007B06C6" w:rsidRPr="00790384" w:rsidRDefault="007B06C6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3344C3" w:rsidRPr="00790384" w:rsidRDefault="00995578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Art. 34</w:t>
      </w:r>
      <w:r w:rsidR="003344C3" w:rsidRPr="00790384">
        <w:rPr>
          <w:bCs/>
          <w:iCs/>
          <w:sz w:val="24"/>
          <w:szCs w:val="24"/>
        </w:rPr>
        <w:t xml:space="preserve">. Os Campi </w:t>
      </w:r>
      <w:r w:rsidR="003F3CD9" w:rsidRPr="00790384">
        <w:rPr>
          <w:bCs/>
          <w:iCs/>
          <w:sz w:val="24"/>
          <w:szCs w:val="24"/>
        </w:rPr>
        <w:t>poderão</w:t>
      </w:r>
      <w:r w:rsidR="003344C3" w:rsidRPr="00790384">
        <w:rPr>
          <w:bCs/>
          <w:iCs/>
          <w:sz w:val="24"/>
          <w:szCs w:val="24"/>
        </w:rPr>
        <w:t xml:space="preserve"> seguir </w:t>
      </w:r>
      <w:r w:rsidR="003F3CD9" w:rsidRPr="00790384">
        <w:rPr>
          <w:bCs/>
          <w:iCs/>
          <w:sz w:val="24"/>
          <w:szCs w:val="24"/>
        </w:rPr>
        <w:t>as propostas d</w:t>
      </w:r>
      <w:r w:rsidR="003344C3" w:rsidRPr="00790384">
        <w:rPr>
          <w:bCs/>
          <w:iCs/>
          <w:sz w:val="24"/>
          <w:szCs w:val="24"/>
        </w:rPr>
        <w:t xml:space="preserve">os modelos de organogramas funcionais </w:t>
      </w:r>
      <w:r w:rsidR="003F3CD9" w:rsidRPr="00790384">
        <w:rPr>
          <w:bCs/>
          <w:iCs/>
          <w:sz w:val="24"/>
          <w:szCs w:val="24"/>
        </w:rPr>
        <w:t>constantes dos Anexos I</w:t>
      </w:r>
      <w:r w:rsidR="00554A20">
        <w:rPr>
          <w:bCs/>
          <w:iCs/>
          <w:sz w:val="24"/>
          <w:szCs w:val="24"/>
        </w:rPr>
        <w:t>I</w:t>
      </w:r>
      <w:r w:rsidR="005F6B5E" w:rsidRPr="00790384">
        <w:rPr>
          <w:bCs/>
          <w:iCs/>
          <w:sz w:val="24"/>
          <w:szCs w:val="24"/>
        </w:rPr>
        <w:t xml:space="preserve">, </w:t>
      </w:r>
      <w:r w:rsidR="003F3CD9" w:rsidRPr="00790384">
        <w:rPr>
          <w:bCs/>
          <w:iCs/>
          <w:sz w:val="24"/>
          <w:szCs w:val="24"/>
        </w:rPr>
        <w:t>I</w:t>
      </w:r>
      <w:r w:rsidR="00554A20">
        <w:rPr>
          <w:bCs/>
          <w:iCs/>
          <w:sz w:val="24"/>
          <w:szCs w:val="24"/>
        </w:rPr>
        <w:t>I</w:t>
      </w:r>
      <w:r w:rsidR="003F3CD9" w:rsidRPr="00790384">
        <w:rPr>
          <w:bCs/>
          <w:iCs/>
          <w:sz w:val="24"/>
          <w:szCs w:val="24"/>
        </w:rPr>
        <w:t>I</w:t>
      </w:r>
      <w:r w:rsidR="005B0FAB" w:rsidRPr="00790384">
        <w:rPr>
          <w:bCs/>
          <w:iCs/>
          <w:sz w:val="24"/>
          <w:szCs w:val="24"/>
        </w:rPr>
        <w:t xml:space="preserve">, </w:t>
      </w:r>
      <w:r w:rsidR="003F3CD9" w:rsidRPr="00790384">
        <w:rPr>
          <w:bCs/>
          <w:iCs/>
          <w:sz w:val="24"/>
          <w:szCs w:val="24"/>
        </w:rPr>
        <w:t>I</w:t>
      </w:r>
      <w:r w:rsidR="00554A20">
        <w:rPr>
          <w:bCs/>
          <w:iCs/>
          <w:sz w:val="24"/>
          <w:szCs w:val="24"/>
        </w:rPr>
        <w:t>V</w:t>
      </w:r>
      <w:r w:rsidR="003570D5" w:rsidRPr="00790384">
        <w:rPr>
          <w:bCs/>
          <w:iCs/>
          <w:sz w:val="24"/>
          <w:szCs w:val="24"/>
        </w:rPr>
        <w:t xml:space="preserve">, </w:t>
      </w:r>
      <w:r w:rsidR="003F3CD9" w:rsidRPr="00790384">
        <w:rPr>
          <w:bCs/>
          <w:iCs/>
          <w:sz w:val="24"/>
          <w:szCs w:val="24"/>
        </w:rPr>
        <w:t>V e V</w:t>
      </w:r>
      <w:r w:rsidR="00554A20">
        <w:rPr>
          <w:bCs/>
          <w:iCs/>
          <w:sz w:val="24"/>
          <w:szCs w:val="24"/>
        </w:rPr>
        <w:t>I</w:t>
      </w:r>
      <w:r w:rsidR="00782626" w:rsidRPr="00790384">
        <w:rPr>
          <w:bCs/>
          <w:iCs/>
          <w:sz w:val="24"/>
          <w:szCs w:val="24"/>
        </w:rPr>
        <w:t>, elaborados a partir dos modelos de Campi estabelecidos na Portaria 246/2016-MEC/SETEC, de 15 de abril de 2016.</w:t>
      </w:r>
    </w:p>
    <w:p w:rsidR="003344C3" w:rsidRPr="00790384" w:rsidRDefault="003344C3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3344C3" w:rsidRPr="00790384" w:rsidRDefault="003F3CD9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§ 1º O Anexo I</w:t>
      </w:r>
      <w:r w:rsidR="00554A20">
        <w:rPr>
          <w:bCs/>
          <w:iCs/>
          <w:sz w:val="24"/>
          <w:szCs w:val="24"/>
        </w:rPr>
        <w:t>I</w:t>
      </w:r>
      <w:r w:rsidR="003344C3" w:rsidRPr="00790384">
        <w:rPr>
          <w:bCs/>
          <w:iCs/>
          <w:sz w:val="24"/>
          <w:szCs w:val="24"/>
        </w:rPr>
        <w:t xml:space="preserve"> é </w:t>
      </w:r>
      <w:r w:rsidRPr="00790384">
        <w:rPr>
          <w:bCs/>
          <w:iCs/>
          <w:sz w:val="24"/>
          <w:szCs w:val="24"/>
        </w:rPr>
        <w:t xml:space="preserve">a proposta </w:t>
      </w:r>
      <w:r w:rsidR="003344C3" w:rsidRPr="00790384">
        <w:rPr>
          <w:bCs/>
          <w:iCs/>
          <w:sz w:val="24"/>
          <w:szCs w:val="24"/>
        </w:rPr>
        <w:t xml:space="preserve">de organograma funcional de referência para os Campi Abaetetuba, Ananindeua, </w:t>
      </w:r>
      <w:r w:rsidR="00065381" w:rsidRPr="00790384">
        <w:rPr>
          <w:bCs/>
          <w:iCs/>
          <w:sz w:val="24"/>
          <w:szCs w:val="24"/>
        </w:rPr>
        <w:t xml:space="preserve">Bragança, </w:t>
      </w:r>
      <w:r w:rsidR="003344C3" w:rsidRPr="00790384">
        <w:rPr>
          <w:bCs/>
          <w:iCs/>
          <w:sz w:val="24"/>
          <w:szCs w:val="24"/>
        </w:rPr>
        <w:t xml:space="preserve">Breves, Cametá, Conceição do Araguaia, Itaituba, </w:t>
      </w:r>
      <w:r w:rsidR="004577DF" w:rsidRPr="00790384">
        <w:rPr>
          <w:bCs/>
          <w:iCs/>
          <w:sz w:val="24"/>
          <w:szCs w:val="24"/>
        </w:rPr>
        <w:t xml:space="preserve">Rural de </w:t>
      </w:r>
      <w:r w:rsidR="003344C3" w:rsidRPr="00790384">
        <w:rPr>
          <w:bCs/>
          <w:iCs/>
          <w:sz w:val="24"/>
          <w:szCs w:val="24"/>
        </w:rPr>
        <w:t>Marabá, Óbidos, Paragominas, Parauapebas e Santarém;</w:t>
      </w:r>
    </w:p>
    <w:p w:rsidR="003344C3" w:rsidRPr="00790384" w:rsidRDefault="003344C3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3344C3" w:rsidRPr="00790384" w:rsidRDefault="003344C3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 xml:space="preserve">§ </w:t>
      </w:r>
      <w:r w:rsidR="00D9405D" w:rsidRPr="00790384">
        <w:rPr>
          <w:bCs/>
          <w:iCs/>
          <w:sz w:val="24"/>
          <w:szCs w:val="24"/>
        </w:rPr>
        <w:t xml:space="preserve">2º </w:t>
      </w:r>
      <w:r w:rsidR="003F3CD9" w:rsidRPr="00790384">
        <w:rPr>
          <w:bCs/>
          <w:iCs/>
          <w:sz w:val="24"/>
          <w:szCs w:val="24"/>
        </w:rPr>
        <w:t>O Anexo II</w:t>
      </w:r>
      <w:r w:rsidR="00554A20">
        <w:rPr>
          <w:bCs/>
          <w:iCs/>
          <w:sz w:val="24"/>
          <w:szCs w:val="24"/>
        </w:rPr>
        <w:t>I</w:t>
      </w:r>
      <w:r w:rsidRPr="00790384">
        <w:rPr>
          <w:bCs/>
          <w:iCs/>
          <w:sz w:val="24"/>
          <w:szCs w:val="24"/>
        </w:rPr>
        <w:t xml:space="preserve"> é </w:t>
      </w:r>
      <w:r w:rsidR="003F3CD9" w:rsidRPr="00790384">
        <w:rPr>
          <w:bCs/>
          <w:iCs/>
          <w:sz w:val="24"/>
          <w:szCs w:val="24"/>
        </w:rPr>
        <w:t xml:space="preserve">a proposta </w:t>
      </w:r>
      <w:r w:rsidRPr="00790384">
        <w:rPr>
          <w:bCs/>
          <w:iCs/>
          <w:sz w:val="24"/>
          <w:szCs w:val="24"/>
        </w:rPr>
        <w:t>de organograma funcional de referência para os Campi Altamira, Industrial</w:t>
      </w:r>
      <w:r w:rsidR="004577DF" w:rsidRPr="00790384">
        <w:rPr>
          <w:bCs/>
          <w:iCs/>
          <w:sz w:val="24"/>
          <w:szCs w:val="24"/>
        </w:rPr>
        <w:t xml:space="preserve"> de Marabá</w:t>
      </w:r>
      <w:r w:rsidRPr="00790384">
        <w:rPr>
          <w:bCs/>
          <w:iCs/>
          <w:sz w:val="24"/>
          <w:szCs w:val="24"/>
        </w:rPr>
        <w:t xml:space="preserve"> e Tucuruí;</w:t>
      </w:r>
    </w:p>
    <w:p w:rsidR="00D9405D" w:rsidRPr="00790384" w:rsidRDefault="00D9405D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D9405D" w:rsidRPr="00790384" w:rsidRDefault="00D9405D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 xml:space="preserve">§ 3º O Anexo </w:t>
      </w:r>
      <w:r w:rsidR="005B0FAB" w:rsidRPr="00790384">
        <w:rPr>
          <w:bCs/>
          <w:iCs/>
          <w:sz w:val="24"/>
          <w:szCs w:val="24"/>
        </w:rPr>
        <w:t>I</w:t>
      </w:r>
      <w:r w:rsidR="00554A20">
        <w:rPr>
          <w:bCs/>
          <w:iCs/>
          <w:sz w:val="24"/>
          <w:szCs w:val="24"/>
        </w:rPr>
        <w:t>V</w:t>
      </w:r>
      <w:r w:rsidRPr="00790384">
        <w:rPr>
          <w:bCs/>
          <w:iCs/>
          <w:sz w:val="24"/>
          <w:szCs w:val="24"/>
        </w:rPr>
        <w:t xml:space="preserve"> é</w:t>
      </w:r>
      <w:r w:rsidR="003F3CD9" w:rsidRPr="00790384">
        <w:rPr>
          <w:bCs/>
          <w:iCs/>
          <w:sz w:val="24"/>
          <w:szCs w:val="24"/>
        </w:rPr>
        <w:t xml:space="preserve"> a proposta</w:t>
      </w:r>
      <w:r w:rsidRPr="00790384">
        <w:rPr>
          <w:bCs/>
          <w:iCs/>
          <w:sz w:val="24"/>
          <w:szCs w:val="24"/>
        </w:rPr>
        <w:t xml:space="preserve"> de organograma funcional de referência para o Campus </w:t>
      </w:r>
      <w:r w:rsidR="003B0A2D" w:rsidRPr="00790384">
        <w:rPr>
          <w:bCs/>
          <w:iCs/>
          <w:sz w:val="24"/>
          <w:szCs w:val="24"/>
        </w:rPr>
        <w:t xml:space="preserve">Avançado </w:t>
      </w:r>
      <w:r w:rsidRPr="00790384">
        <w:rPr>
          <w:bCs/>
          <w:iCs/>
          <w:sz w:val="24"/>
          <w:szCs w:val="24"/>
        </w:rPr>
        <w:t>Vigia;</w:t>
      </w:r>
    </w:p>
    <w:p w:rsidR="00065381" w:rsidRPr="00790384" w:rsidRDefault="00065381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065381" w:rsidRPr="00790384" w:rsidRDefault="00065381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 xml:space="preserve">§ </w:t>
      </w:r>
      <w:r w:rsidR="00D9405D" w:rsidRPr="00790384">
        <w:rPr>
          <w:bCs/>
          <w:iCs/>
          <w:sz w:val="24"/>
          <w:szCs w:val="24"/>
        </w:rPr>
        <w:t xml:space="preserve">4º </w:t>
      </w:r>
      <w:r w:rsidRPr="00790384">
        <w:rPr>
          <w:bCs/>
          <w:iCs/>
          <w:sz w:val="24"/>
          <w:szCs w:val="24"/>
        </w:rPr>
        <w:t xml:space="preserve">O Anexo V é </w:t>
      </w:r>
      <w:r w:rsidR="003F3CD9" w:rsidRPr="00790384">
        <w:rPr>
          <w:bCs/>
          <w:iCs/>
          <w:sz w:val="24"/>
          <w:szCs w:val="24"/>
        </w:rPr>
        <w:t>a proposta</w:t>
      </w:r>
      <w:r w:rsidRPr="00790384">
        <w:rPr>
          <w:bCs/>
          <w:iCs/>
          <w:sz w:val="24"/>
          <w:szCs w:val="24"/>
        </w:rPr>
        <w:t xml:space="preserve"> de organograma funcional de ref</w:t>
      </w:r>
      <w:r w:rsidR="00D9405D" w:rsidRPr="00790384">
        <w:rPr>
          <w:bCs/>
          <w:iCs/>
          <w:sz w:val="24"/>
          <w:szCs w:val="24"/>
        </w:rPr>
        <w:t>erência para o Campus Castanhal;</w:t>
      </w:r>
    </w:p>
    <w:p w:rsidR="00065381" w:rsidRPr="00790384" w:rsidRDefault="00065381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065381" w:rsidRPr="00790384" w:rsidRDefault="00065381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 xml:space="preserve">§ </w:t>
      </w:r>
      <w:r w:rsidR="00D9405D" w:rsidRPr="00790384">
        <w:rPr>
          <w:bCs/>
          <w:iCs/>
          <w:sz w:val="24"/>
          <w:szCs w:val="24"/>
        </w:rPr>
        <w:t xml:space="preserve">5º </w:t>
      </w:r>
      <w:r w:rsidR="003F3CD9" w:rsidRPr="00790384">
        <w:rPr>
          <w:bCs/>
          <w:iCs/>
          <w:sz w:val="24"/>
          <w:szCs w:val="24"/>
        </w:rPr>
        <w:t>O Anexo V</w:t>
      </w:r>
      <w:r w:rsidR="00554A20">
        <w:rPr>
          <w:bCs/>
          <w:iCs/>
          <w:sz w:val="24"/>
          <w:szCs w:val="24"/>
        </w:rPr>
        <w:t>I</w:t>
      </w:r>
      <w:r w:rsidRPr="00790384">
        <w:rPr>
          <w:bCs/>
          <w:iCs/>
          <w:sz w:val="24"/>
          <w:szCs w:val="24"/>
        </w:rPr>
        <w:t xml:space="preserve"> é </w:t>
      </w:r>
      <w:r w:rsidR="003F3CD9" w:rsidRPr="00790384">
        <w:rPr>
          <w:bCs/>
          <w:iCs/>
          <w:sz w:val="24"/>
          <w:szCs w:val="24"/>
        </w:rPr>
        <w:t>a proposta</w:t>
      </w:r>
      <w:r w:rsidRPr="00790384">
        <w:rPr>
          <w:bCs/>
          <w:iCs/>
          <w:sz w:val="24"/>
          <w:szCs w:val="24"/>
        </w:rPr>
        <w:t xml:space="preserve"> de organograma funcional de referência para o Campus Belém.</w:t>
      </w:r>
    </w:p>
    <w:p w:rsidR="00065381" w:rsidRPr="00790384" w:rsidRDefault="00065381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E327A9" w:rsidRPr="00790384" w:rsidRDefault="00995578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Art. 35</w:t>
      </w:r>
      <w:r w:rsidR="0011444C" w:rsidRPr="00790384">
        <w:rPr>
          <w:bCs/>
          <w:iCs/>
          <w:sz w:val="24"/>
          <w:szCs w:val="24"/>
        </w:rPr>
        <w:t>.</w:t>
      </w:r>
      <w:r w:rsidR="00E327A9" w:rsidRPr="00790384">
        <w:rPr>
          <w:bCs/>
          <w:iCs/>
          <w:sz w:val="24"/>
          <w:szCs w:val="24"/>
        </w:rPr>
        <w:t>Os Campi que possuírem esp</w:t>
      </w:r>
      <w:r w:rsidR="003B2D72" w:rsidRPr="00790384">
        <w:rPr>
          <w:bCs/>
          <w:iCs/>
          <w:sz w:val="24"/>
          <w:szCs w:val="24"/>
        </w:rPr>
        <w:t>ecificidades organizacionais não contempladas nesta</w:t>
      </w:r>
      <w:r w:rsidR="00D20801" w:rsidRPr="00790384">
        <w:rPr>
          <w:bCs/>
          <w:iCs/>
          <w:sz w:val="24"/>
          <w:szCs w:val="24"/>
        </w:rPr>
        <w:t>Instrução Normativa</w:t>
      </w:r>
      <w:r w:rsidR="004577DF" w:rsidRPr="00790384">
        <w:rPr>
          <w:bCs/>
          <w:iCs/>
          <w:sz w:val="24"/>
          <w:szCs w:val="24"/>
        </w:rPr>
        <w:t xml:space="preserve"> poderão</w:t>
      </w:r>
      <w:r w:rsidR="00E327A9" w:rsidRPr="00790384">
        <w:rPr>
          <w:bCs/>
          <w:iCs/>
          <w:sz w:val="24"/>
          <w:szCs w:val="24"/>
        </w:rPr>
        <w:t xml:space="preserve"> criar novas fun</w:t>
      </w:r>
      <w:r w:rsidR="00D20801" w:rsidRPr="00790384">
        <w:rPr>
          <w:bCs/>
          <w:iCs/>
          <w:sz w:val="24"/>
          <w:szCs w:val="24"/>
        </w:rPr>
        <w:t>cionalidades</w:t>
      </w:r>
      <w:r w:rsidR="003F3CD9" w:rsidRPr="00790384">
        <w:rPr>
          <w:bCs/>
          <w:iCs/>
          <w:sz w:val="24"/>
          <w:szCs w:val="24"/>
        </w:rPr>
        <w:t xml:space="preserve"> com as respectivas atribuições;</w:t>
      </w:r>
    </w:p>
    <w:p w:rsidR="003F3CD9" w:rsidRPr="00790384" w:rsidRDefault="003F3CD9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3F3CD9" w:rsidRPr="00790384" w:rsidRDefault="004E15F7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Art. 3</w:t>
      </w:r>
      <w:r w:rsidR="00995578" w:rsidRPr="00790384">
        <w:rPr>
          <w:bCs/>
          <w:iCs/>
          <w:sz w:val="24"/>
          <w:szCs w:val="24"/>
        </w:rPr>
        <w:t>6</w:t>
      </w:r>
      <w:r w:rsidR="003F3CD9" w:rsidRPr="00790384">
        <w:rPr>
          <w:bCs/>
          <w:iCs/>
          <w:sz w:val="24"/>
          <w:szCs w:val="24"/>
        </w:rPr>
        <w:t xml:space="preserve">. Os Campi poderão atribuir </w:t>
      </w:r>
      <w:r w:rsidRPr="00790384">
        <w:rPr>
          <w:bCs/>
          <w:iCs/>
          <w:sz w:val="24"/>
          <w:szCs w:val="24"/>
        </w:rPr>
        <w:t>códigos de CD (s) e FG (s) diferentes da proposta apresentada nesta IN para as funcionalidades, com exceção da</w:t>
      </w:r>
      <w:r w:rsidR="00D20801" w:rsidRPr="00790384">
        <w:rPr>
          <w:bCs/>
          <w:iCs/>
          <w:sz w:val="24"/>
          <w:szCs w:val="24"/>
        </w:rPr>
        <w:t>s</w:t>
      </w:r>
      <w:r w:rsidRPr="00790384">
        <w:rPr>
          <w:bCs/>
          <w:iCs/>
          <w:sz w:val="24"/>
          <w:szCs w:val="24"/>
        </w:rPr>
        <w:t xml:space="preserve"> de Diretor Geral, a que, obrigatoriamente, deve ser atribuído o código CD-02.</w:t>
      </w:r>
    </w:p>
    <w:p w:rsidR="004E15F7" w:rsidRPr="00790384" w:rsidRDefault="004E15F7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4E15F7" w:rsidRPr="00790384" w:rsidRDefault="004E15F7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lastRenderedPageBreak/>
        <w:t>Parágrafo Único. As atribuições propostas em cada funcionalidade não poderão ser alteradas.</w:t>
      </w:r>
    </w:p>
    <w:p w:rsidR="002E1446" w:rsidRPr="00790384" w:rsidRDefault="002E1446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7A68BA" w:rsidRPr="00790384" w:rsidRDefault="00995578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Art. 37</w:t>
      </w:r>
      <w:r w:rsidR="0011444C" w:rsidRPr="00790384">
        <w:rPr>
          <w:bCs/>
          <w:iCs/>
          <w:sz w:val="24"/>
          <w:szCs w:val="24"/>
        </w:rPr>
        <w:t>.</w:t>
      </w:r>
      <w:r w:rsidR="00E327A9" w:rsidRPr="00790384">
        <w:rPr>
          <w:bCs/>
          <w:iCs/>
          <w:sz w:val="24"/>
          <w:szCs w:val="24"/>
        </w:rPr>
        <w:t xml:space="preserve">Os Campi deverão submeter sua estrutura </w:t>
      </w:r>
      <w:r w:rsidR="00D20801" w:rsidRPr="00790384">
        <w:rPr>
          <w:bCs/>
          <w:iCs/>
          <w:sz w:val="24"/>
          <w:szCs w:val="24"/>
        </w:rPr>
        <w:t>organizacional para apreciação d</w:t>
      </w:r>
      <w:r w:rsidR="00E327A9" w:rsidRPr="00790384">
        <w:rPr>
          <w:bCs/>
          <w:iCs/>
          <w:sz w:val="24"/>
          <w:szCs w:val="24"/>
        </w:rPr>
        <w:t>o CONDIR do respectivo Campus</w:t>
      </w:r>
      <w:r w:rsidR="006E475B" w:rsidRPr="00790384">
        <w:rPr>
          <w:bCs/>
          <w:iCs/>
          <w:sz w:val="24"/>
          <w:szCs w:val="24"/>
        </w:rPr>
        <w:t>e encaminhar para análise da PRODIN</w:t>
      </w:r>
      <w:r w:rsidR="007A68BA" w:rsidRPr="00790384">
        <w:rPr>
          <w:bCs/>
          <w:iCs/>
          <w:sz w:val="24"/>
          <w:szCs w:val="24"/>
        </w:rPr>
        <w:t>, que,</w:t>
      </w:r>
      <w:r w:rsidR="002C61D0" w:rsidRPr="00790384">
        <w:rPr>
          <w:bCs/>
          <w:iCs/>
          <w:sz w:val="24"/>
          <w:szCs w:val="24"/>
        </w:rPr>
        <w:t>em seguida</w:t>
      </w:r>
      <w:r w:rsidR="007A68BA" w:rsidRPr="00790384">
        <w:rPr>
          <w:bCs/>
          <w:iCs/>
          <w:sz w:val="24"/>
          <w:szCs w:val="24"/>
        </w:rPr>
        <w:t>encaminhará</w:t>
      </w:r>
      <w:r w:rsidR="00A515EA" w:rsidRPr="00790384">
        <w:rPr>
          <w:bCs/>
          <w:iCs/>
          <w:sz w:val="24"/>
          <w:szCs w:val="24"/>
        </w:rPr>
        <w:t xml:space="preserve">para </w:t>
      </w:r>
      <w:r w:rsidR="00E327A9" w:rsidRPr="00790384">
        <w:rPr>
          <w:bCs/>
          <w:iCs/>
          <w:sz w:val="24"/>
          <w:szCs w:val="24"/>
        </w:rPr>
        <w:t>o CONSUP</w:t>
      </w:r>
      <w:r w:rsidR="007A68BA" w:rsidRPr="00790384">
        <w:rPr>
          <w:bCs/>
          <w:iCs/>
          <w:sz w:val="24"/>
          <w:szCs w:val="24"/>
        </w:rPr>
        <w:t xml:space="preserve"> para apreciação e aprovação, caso esteja de acordo com esta </w:t>
      </w:r>
      <w:r w:rsidR="004E15F7" w:rsidRPr="00790384">
        <w:rPr>
          <w:bCs/>
          <w:iCs/>
          <w:sz w:val="24"/>
          <w:szCs w:val="24"/>
        </w:rPr>
        <w:t xml:space="preserve">instrução </w:t>
      </w:r>
      <w:r w:rsidR="00D20801" w:rsidRPr="00790384">
        <w:rPr>
          <w:bCs/>
          <w:iCs/>
          <w:sz w:val="24"/>
          <w:szCs w:val="24"/>
        </w:rPr>
        <w:t>normativa.</w:t>
      </w:r>
    </w:p>
    <w:p w:rsidR="007A68BA" w:rsidRPr="00790384" w:rsidRDefault="007A68BA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E327A9" w:rsidRPr="00790384" w:rsidRDefault="007A68BA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Parágrafo único.Após a emissão da R</w:t>
      </w:r>
      <w:r w:rsidR="00E327A9" w:rsidRPr="00790384">
        <w:rPr>
          <w:bCs/>
          <w:iCs/>
          <w:sz w:val="24"/>
          <w:szCs w:val="24"/>
        </w:rPr>
        <w:t xml:space="preserve">esolução </w:t>
      </w:r>
      <w:r w:rsidRPr="00790384">
        <w:rPr>
          <w:bCs/>
          <w:iCs/>
          <w:sz w:val="24"/>
          <w:szCs w:val="24"/>
        </w:rPr>
        <w:t xml:space="preserve">de Aprovação da Estrutura Organizacional do Campus no CONSUP, poder-se-á proceder aoseu </w:t>
      </w:r>
      <w:r w:rsidR="00E327A9" w:rsidRPr="00790384">
        <w:rPr>
          <w:bCs/>
          <w:iCs/>
          <w:sz w:val="24"/>
          <w:szCs w:val="24"/>
        </w:rPr>
        <w:t>dev</w:t>
      </w:r>
      <w:r w:rsidR="002C61D0" w:rsidRPr="00790384">
        <w:rPr>
          <w:bCs/>
          <w:iCs/>
          <w:sz w:val="24"/>
          <w:szCs w:val="24"/>
        </w:rPr>
        <w:t>ido c</w:t>
      </w:r>
      <w:r w:rsidRPr="00790384">
        <w:rPr>
          <w:bCs/>
          <w:iCs/>
          <w:sz w:val="24"/>
          <w:szCs w:val="24"/>
        </w:rPr>
        <w:t>adastro no SIAPE e no SIPAC.</w:t>
      </w:r>
    </w:p>
    <w:p w:rsidR="002E1446" w:rsidRPr="00790384" w:rsidRDefault="002E1446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180915" w:rsidRPr="00790384" w:rsidRDefault="00995578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Art. 38</w:t>
      </w:r>
      <w:r w:rsidR="0011444C" w:rsidRPr="00790384">
        <w:rPr>
          <w:bCs/>
          <w:iCs/>
          <w:sz w:val="24"/>
          <w:szCs w:val="24"/>
        </w:rPr>
        <w:t>.</w:t>
      </w:r>
      <w:r w:rsidR="002D1D06" w:rsidRPr="00790384">
        <w:rPr>
          <w:bCs/>
          <w:iCs/>
          <w:sz w:val="24"/>
          <w:szCs w:val="24"/>
        </w:rPr>
        <w:t>Quando houver disponibilidade de novas funções, os Campi deverão atender</w:t>
      </w:r>
      <w:r w:rsidR="002E1446" w:rsidRPr="00790384">
        <w:rPr>
          <w:bCs/>
          <w:iCs/>
          <w:sz w:val="24"/>
          <w:szCs w:val="24"/>
        </w:rPr>
        <w:t>,</w:t>
      </w:r>
      <w:r w:rsidR="002D1D06" w:rsidRPr="00790384">
        <w:rPr>
          <w:bCs/>
          <w:iCs/>
          <w:sz w:val="24"/>
          <w:szCs w:val="24"/>
        </w:rPr>
        <w:t xml:space="preserve"> preferencialmente</w:t>
      </w:r>
      <w:r w:rsidR="002E1446" w:rsidRPr="00790384">
        <w:rPr>
          <w:bCs/>
          <w:iCs/>
          <w:sz w:val="24"/>
          <w:szCs w:val="24"/>
        </w:rPr>
        <w:t>,</w:t>
      </w:r>
      <w:r w:rsidR="002D1D06" w:rsidRPr="00790384">
        <w:rPr>
          <w:bCs/>
          <w:iCs/>
          <w:sz w:val="24"/>
          <w:szCs w:val="24"/>
        </w:rPr>
        <w:t xml:space="preserve"> as </w:t>
      </w:r>
      <w:r w:rsidR="008751A8" w:rsidRPr="00790384">
        <w:rPr>
          <w:bCs/>
          <w:iCs/>
          <w:sz w:val="24"/>
          <w:szCs w:val="24"/>
        </w:rPr>
        <w:t>funcionalidades previstas n</w:t>
      </w:r>
      <w:r w:rsidR="002E1446" w:rsidRPr="00790384">
        <w:rPr>
          <w:bCs/>
          <w:iCs/>
          <w:sz w:val="24"/>
          <w:szCs w:val="24"/>
        </w:rPr>
        <w:t xml:space="preserve">as caixas brancas tracejadas, apresentadas nos </w:t>
      </w:r>
      <w:r w:rsidR="00065381" w:rsidRPr="00790384">
        <w:rPr>
          <w:bCs/>
          <w:iCs/>
          <w:sz w:val="24"/>
          <w:szCs w:val="24"/>
        </w:rPr>
        <w:t xml:space="preserve">modelos dos </w:t>
      </w:r>
      <w:r w:rsidR="002E1446" w:rsidRPr="00790384">
        <w:rPr>
          <w:bCs/>
          <w:iCs/>
          <w:sz w:val="24"/>
          <w:szCs w:val="24"/>
        </w:rPr>
        <w:t xml:space="preserve">organogramas </w:t>
      </w:r>
      <w:r w:rsidR="00065381" w:rsidRPr="00790384">
        <w:rPr>
          <w:bCs/>
          <w:iCs/>
          <w:sz w:val="24"/>
          <w:szCs w:val="24"/>
        </w:rPr>
        <w:t xml:space="preserve">funcionais </w:t>
      </w:r>
      <w:r w:rsidR="002E1446" w:rsidRPr="00790384">
        <w:rPr>
          <w:bCs/>
          <w:iCs/>
          <w:sz w:val="24"/>
          <w:szCs w:val="24"/>
        </w:rPr>
        <w:t>de</w:t>
      </w:r>
      <w:r w:rsidR="006E475B" w:rsidRPr="00790384">
        <w:rPr>
          <w:bCs/>
          <w:iCs/>
          <w:sz w:val="24"/>
          <w:szCs w:val="24"/>
        </w:rPr>
        <w:t xml:space="preserve"> referência, atendendo </w:t>
      </w:r>
      <w:r w:rsidR="008751A8" w:rsidRPr="00790384">
        <w:rPr>
          <w:bCs/>
          <w:iCs/>
          <w:sz w:val="24"/>
          <w:szCs w:val="24"/>
        </w:rPr>
        <w:t xml:space="preserve">ainda </w:t>
      </w:r>
      <w:r w:rsidR="006E475B" w:rsidRPr="00790384">
        <w:rPr>
          <w:bCs/>
          <w:iCs/>
          <w:sz w:val="24"/>
          <w:szCs w:val="24"/>
        </w:rPr>
        <w:t xml:space="preserve">ao fluxo sistêmico </w:t>
      </w:r>
      <w:r w:rsidR="004E15F7" w:rsidRPr="00790384">
        <w:rPr>
          <w:bCs/>
          <w:iCs/>
          <w:sz w:val="24"/>
          <w:szCs w:val="24"/>
        </w:rPr>
        <w:t>dos processos em relação à</w:t>
      </w:r>
      <w:r w:rsidR="006E475B" w:rsidRPr="00790384">
        <w:rPr>
          <w:bCs/>
          <w:iCs/>
          <w:sz w:val="24"/>
          <w:szCs w:val="24"/>
        </w:rPr>
        <w:t xml:space="preserve"> estrutura organizacional da Reitoria.</w:t>
      </w:r>
    </w:p>
    <w:p w:rsidR="00232A2B" w:rsidRPr="00790384" w:rsidRDefault="00232A2B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232A2B" w:rsidRPr="00790384" w:rsidRDefault="00995578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Art. 39</w:t>
      </w:r>
      <w:r w:rsidR="00016BED" w:rsidRPr="00790384">
        <w:rPr>
          <w:bCs/>
          <w:iCs/>
          <w:sz w:val="24"/>
          <w:szCs w:val="24"/>
        </w:rPr>
        <w:t>. O quantitativo de Funções G</w:t>
      </w:r>
      <w:r w:rsidR="00232A2B" w:rsidRPr="00790384">
        <w:rPr>
          <w:bCs/>
          <w:iCs/>
          <w:sz w:val="24"/>
          <w:szCs w:val="24"/>
        </w:rPr>
        <w:t xml:space="preserve">ratificadas </w:t>
      </w:r>
      <w:r w:rsidR="007A68BA" w:rsidRPr="00790384">
        <w:rPr>
          <w:bCs/>
          <w:iCs/>
          <w:sz w:val="24"/>
          <w:szCs w:val="24"/>
        </w:rPr>
        <w:t xml:space="preserve">(FG) </w:t>
      </w:r>
      <w:r w:rsidR="00016BED" w:rsidRPr="00790384">
        <w:rPr>
          <w:bCs/>
          <w:iCs/>
          <w:sz w:val="24"/>
          <w:szCs w:val="24"/>
        </w:rPr>
        <w:t>e Cargos de D</w:t>
      </w:r>
      <w:r w:rsidR="007A68BA" w:rsidRPr="00790384">
        <w:rPr>
          <w:bCs/>
          <w:iCs/>
          <w:sz w:val="24"/>
          <w:szCs w:val="24"/>
        </w:rPr>
        <w:t xml:space="preserve">ireção (CD) </w:t>
      </w:r>
      <w:r w:rsidR="00232A2B" w:rsidRPr="00790384">
        <w:rPr>
          <w:bCs/>
          <w:iCs/>
          <w:sz w:val="24"/>
          <w:szCs w:val="24"/>
        </w:rPr>
        <w:t>de cada Campus será o estabelecido na Portaria nº 246/2016</w:t>
      </w:r>
      <w:r w:rsidR="00CA44B6" w:rsidRPr="00790384">
        <w:rPr>
          <w:bCs/>
          <w:iCs/>
          <w:sz w:val="24"/>
          <w:szCs w:val="24"/>
        </w:rPr>
        <w:t xml:space="preserve">-MEC/SETEC, de </w:t>
      </w:r>
      <w:r w:rsidR="00782626" w:rsidRPr="00790384">
        <w:rPr>
          <w:bCs/>
          <w:iCs/>
          <w:sz w:val="24"/>
          <w:szCs w:val="24"/>
        </w:rPr>
        <w:t>15</w:t>
      </w:r>
      <w:r w:rsidR="00CA44B6" w:rsidRPr="00790384">
        <w:rPr>
          <w:bCs/>
          <w:iCs/>
          <w:sz w:val="24"/>
          <w:szCs w:val="24"/>
        </w:rPr>
        <w:t xml:space="preserve"> de abril de 2016</w:t>
      </w:r>
      <w:r w:rsidR="004E15F7" w:rsidRPr="00790384">
        <w:rPr>
          <w:bCs/>
          <w:iCs/>
          <w:sz w:val="24"/>
          <w:szCs w:val="24"/>
        </w:rPr>
        <w:t xml:space="preserve"> ou em outra Portaria q</w:t>
      </w:r>
      <w:r w:rsidR="00F86BCF" w:rsidRPr="00790384">
        <w:rPr>
          <w:bCs/>
          <w:iCs/>
          <w:sz w:val="24"/>
          <w:szCs w:val="24"/>
        </w:rPr>
        <w:t>ue venha a ser publicada tratando deste tema.</w:t>
      </w:r>
    </w:p>
    <w:p w:rsidR="007A68BA" w:rsidRPr="00790384" w:rsidRDefault="007A68BA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7A68BA" w:rsidRPr="00790384" w:rsidRDefault="00016BED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§ 1º</w:t>
      </w:r>
      <w:r w:rsidR="007A68BA" w:rsidRPr="00790384">
        <w:rPr>
          <w:bCs/>
          <w:iCs/>
          <w:sz w:val="24"/>
          <w:szCs w:val="24"/>
        </w:rPr>
        <w:t xml:space="preserve"> Os quantitativos de funções gratificadas e cargos de direção poderão sofrer alterações</w:t>
      </w:r>
      <w:r w:rsidRPr="00790384">
        <w:rPr>
          <w:bCs/>
          <w:iCs/>
          <w:sz w:val="24"/>
          <w:szCs w:val="24"/>
        </w:rPr>
        <w:t xml:space="preserve"> mediante a reclassificação do Campus pela SETEC/MEC.</w:t>
      </w:r>
    </w:p>
    <w:p w:rsidR="00232A2B" w:rsidRPr="00790384" w:rsidRDefault="00232A2B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D20801" w:rsidRPr="00790384" w:rsidRDefault="00016BED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§ 2º</w:t>
      </w:r>
      <w:r w:rsidR="00CA44B6" w:rsidRPr="00790384">
        <w:rPr>
          <w:bCs/>
          <w:iCs/>
          <w:sz w:val="24"/>
          <w:szCs w:val="24"/>
        </w:rPr>
        <w:t xml:space="preserve"> O Campus</w:t>
      </w:r>
      <w:r w:rsidR="00232A2B" w:rsidRPr="00790384">
        <w:rPr>
          <w:bCs/>
          <w:iCs/>
          <w:sz w:val="24"/>
          <w:szCs w:val="24"/>
        </w:rPr>
        <w:t xml:space="preserve"> só ser</w:t>
      </w:r>
      <w:r w:rsidR="00CA44B6" w:rsidRPr="00790384">
        <w:rPr>
          <w:bCs/>
          <w:iCs/>
          <w:sz w:val="24"/>
          <w:szCs w:val="24"/>
        </w:rPr>
        <w:t>á</w:t>
      </w:r>
      <w:r w:rsidR="00232A2B" w:rsidRPr="00790384">
        <w:rPr>
          <w:bCs/>
          <w:iCs/>
          <w:sz w:val="24"/>
          <w:szCs w:val="24"/>
        </w:rPr>
        <w:t xml:space="preserve"> atendido com todas as Funções Gratificadas</w:t>
      </w:r>
      <w:r w:rsidRPr="00790384">
        <w:rPr>
          <w:bCs/>
          <w:iCs/>
          <w:sz w:val="24"/>
          <w:szCs w:val="24"/>
        </w:rPr>
        <w:t xml:space="preserve"> e Cargos de Direção</w:t>
      </w:r>
      <w:r w:rsidR="00CA44B6" w:rsidRPr="00790384">
        <w:rPr>
          <w:bCs/>
          <w:iCs/>
          <w:sz w:val="24"/>
          <w:szCs w:val="24"/>
        </w:rPr>
        <w:t>, quando atingir</w:t>
      </w:r>
      <w:r w:rsidR="00232A2B" w:rsidRPr="00790384">
        <w:rPr>
          <w:bCs/>
          <w:iCs/>
          <w:sz w:val="24"/>
          <w:szCs w:val="24"/>
        </w:rPr>
        <w:t xml:space="preserve"> 50% (cinquenta por cento) do quantitativo de alunos equivalentes</w:t>
      </w:r>
      <w:r w:rsidR="00CA44B6" w:rsidRPr="00790384">
        <w:rPr>
          <w:bCs/>
          <w:iCs/>
          <w:sz w:val="24"/>
          <w:szCs w:val="24"/>
        </w:rPr>
        <w:t xml:space="preserve"> indicados como </w:t>
      </w:r>
      <w:r w:rsidR="006E475B" w:rsidRPr="00790384">
        <w:rPr>
          <w:bCs/>
          <w:iCs/>
          <w:sz w:val="24"/>
          <w:szCs w:val="24"/>
        </w:rPr>
        <w:t xml:space="preserve">meta </w:t>
      </w:r>
      <w:r w:rsidR="00CA44B6" w:rsidRPr="00790384">
        <w:rPr>
          <w:bCs/>
          <w:iCs/>
          <w:sz w:val="24"/>
          <w:szCs w:val="24"/>
        </w:rPr>
        <w:t xml:space="preserve">do respectivo Campus na Portaria </w:t>
      </w:r>
      <w:r w:rsidR="00D20801" w:rsidRPr="00790384">
        <w:rPr>
          <w:bCs/>
          <w:iCs/>
          <w:sz w:val="24"/>
          <w:szCs w:val="24"/>
        </w:rPr>
        <w:t>nº 246/2016-MEC/SETEC ou em outra Portaria que venha a ser publicada tratando deste tema.</w:t>
      </w:r>
    </w:p>
    <w:p w:rsidR="00232A2B" w:rsidRPr="00790384" w:rsidRDefault="00232A2B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995578" w:rsidRPr="00790384" w:rsidRDefault="00995578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Art. 40. Os Campi poderão criar Comissões, Comitês e Conselhos tantos quantos forem necessários para atender as suas demandas.</w:t>
      </w:r>
    </w:p>
    <w:p w:rsidR="00995578" w:rsidRPr="00790384" w:rsidRDefault="00995578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995578" w:rsidRPr="00790384" w:rsidRDefault="00995578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Parágrafo Único. Não deverá ser atribuído código de CD ou FG para membros de Comissões, Comitês e Conselhos.</w:t>
      </w:r>
    </w:p>
    <w:p w:rsidR="00782626" w:rsidRPr="00790384" w:rsidRDefault="00782626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:rsidR="00CA44B6" w:rsidRPr="00790384" w:rsidRDefault="00995578" w:rsidP="00790384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90384">
        <w:rPr>
          <w:bCs/>
          <w:iCs/>
          <w:sz w:val="24"/>
          <w:szCs w:val="24"/>
        </w:rPr>
        <w:t>Art. 41</w:t>
      </w:r>
      <w:r w:rsidR="00782626" w:rsidRPr="00790384">
        <w:rPr>
          <w:bCs/>
          <w:iCs/>
          <w:sz w:val="24"/>
          <w:szCs w:val="24"/>
        </w:rPr>
        <w:t xml:space="preserve">. Os casos omissos nesta </w:t>
      </w:r>
      <w:r w:rsidR="00F86BCF" w:rsidRPr="00790384">
        <w:rPr>
          <w:bCs/>
          <w:iCs/>
          <w:sz w:val="24"/>
          <w:szCs w:val="24"/>
        </w:rPr>
        <w:t>Instrução Normativa</w:t>
      </w:r>
      <w:r w:rsidR="00782626" w:rsidRPr="00790384">
        <w:rPr>
          <w:bCs/>
          <w:iCs/>
          <w:sz w:val="24"/>
          <w:szCs w:val="24"/>
        </w:rPr>
        <w:t xml:space="preserve"> serão di</w:t>
      </w:r>
      <w:r w:rsidR="00D20801" w:rsidRPr="00790384">
        <w:rPr>
          <w:bCs/>
          <w:iCs/>
          <w:sz w:val="24"/>
          <w:szCs w:val="24"/>
        </w:rPr>
        <w:t>rimidos pelo Gabinete da Reitoria</w:t>
      </w:r>
      <w:r w:rsidR="00016BED" w:rsidRPr="00790384">
        <w:rPr>
          <w:bCs/>
          <w:iCs/>
          <w:sz w:val="24"/>
          <w:szCs w:val="24"/>
        </w:rPr>
        <w:t>.</w:t>
      </w:r>
    </w:p>
    <w:p w:rsidR="00016BED" w:rsidRPr="00790384" w:rsidRDefault="00016BED" w:rsidP="002E1446">
      <w:pPr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016BED" w:rsidRPr="00790384" w:rsidRDefault="00016BED" w:rsidP="002E1446">
      <w:pPr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016BED" w:rsidRPr="00790384" w:rsidRDefault="00016BED" w:rsidP="002E1446">
      <w:pPr>
        <w:autoSpaceDE w:val="0"/>
        <w:autoSpaceDN w:val="0"/>
        <w:adjustRightInd w:val="0"/>
        <w:jc w:val="both"/>
        <w:rPr>
          <w:bCs/>
          <w:iCs/>
          <w:sz w:val="24"/>
          <w:szCs w:val="24"/>
        </w:rPr>
        <w:sectPr w:rsidR="00016BED" w:rsidRPr="00790384" w:rsidSect="00D9405D">
          <w:headerReference w:type="default" r:id="rId8"/>
          <w:footerReference w:type="default" r:id="rId9"/>
          <w:pgSz w:w="11906" w:h="16838"/>
          <w:pgMar w:top="1134" w:right="992" w:bottom="1134" w:left="1701" w:header="425" w:footer="414" w:gutter="0"/>
          <w:cols w:space="720"/>
          <w:docGrid w:linePitch="360"/>
        </w:sectPr>
      </w:pPr>
    </w:p>
    <w:p w:rsidR="00065381" w:rsidRPr="00790384" w:rsidRDefault="00A50846" w:rsidP="0085507B">
      <w:pPr>
        <w:suppressAutoHyphens w:val="0"/>
        <w:jc w:val="center"/>
        <w:rPr>
          <w:bCs/>
          <w:iCs/>
          <w:sz w:val="22"/>
          <w:szCs w:val="22"/>
        </w:rPr>
      </w:pPr>
      <w:r w:rsidRPr="00790384">
        <w:rPr>
          <w:rFonts w:ascii="Cambria" w:hAnsi="Cambria"/>
          <w:sz w:val="22"/>
          <w:szCs w:val="22"/>
        </w:rPr>
        <w:lastRenderedPageBreak/>
        <w:t>An</w:t>
      </w:r>
      <w:r w:rsidR="00F86BCF" w:rsidRPr="00790384">
        <w:rPr>
          <w:rFonts w:ascii="Cambria" w:hAnsi="Cambria"/>
          <w:sz w:val="22"/>
          <w:szCs w:val="22"/>
        </w:rPr>
        <w:t xml:space="preserve">exo </w:t>
      </w:r>
      <w:r w:rsidR="00B04518">
        <w:rPr>
          <w:rFonts w:ascii="Cambria" w:hAnsi="Cambria"/>
          <w:sz w:val="22"/>
          <w:szCs w:val="22"/>
        </w:rPr>
        <w:t>I</w:t>
      </w:r>
      <w:r w:rsidR="00F86BCF" w:rsidRPr="00790384">
        <w:rPr>
          <w:rFonts w:ascii="Cambria" w:hAnsi="Cambria"/>
          <w:sz w:val="22"/>
          <w:szCs w:val="22"/>
        </w:rPr>
        <w:t>I</w:t>
      </w:r>
      <w:r w:rsidRPr="00790384">
        <w:rPr>
          <w:rFonts w:ascii="Cambria" w:hAnsi="Cambria"/>
          <w:sz w:val="22"/>
          <w:szCs w:val="22"/>
        </w:rPr>
        <w:t xml:space="preserve">- </w:t>
      </w:r>
      <w:r w:rsidR="0085507B" w:rsidRPr="00790384">
        <w:rPr>
          <w:rFonts w:ascii="Cambria" w:hAnsi="Cambria"/>
          <w:sz w:val="22"/>
          <w:szCs w:val="22"/>
        </w:rPr>
        <w:t>Organograma Funcional</w:t>
      </w:r>
      <w:r w:rsidR="00065381" w:rsidRPr="00790384">
        <w:rPr>
          <w:rFonts w:ascii="Cambria" w:hAnsi="Cambria"/>
          <w:sz w:val="22"/>
          <w:szCs w:val="22"/>
        </w:rPr>
        <w:t xml:space="preserve"> de Referência </w:t>
      </w:r>
      <w:r w:rsidR="00065381" w:rsidRPr="00790384">
        <w:rPr>
          <w:bCs/>
          <w:iCs/>
          <w:sz w:val="22"/>
          <w:szCs w:val="22"/>
        </w:rPr>
        <w:t xml:space="preserve">(Campi Abaetetuba, Ananindeua, Bragança, Breves, Cametá, Conceição do Araguaia, Itaituba, </w:t>
      </w:r>
      <w:r w:rsidR="008A527A" w:rsidRPr="00790384">
        <w:rPr>
          <w:bCs/>
          <w:iCs/>
          <w:sz w:val="22"/>
          <w:szCs w:val="22"/>
        </w:rPr>
        <w:t xml:space="preserve">Rural de </w:t>
      </w:r>
      <w:r w:rsidR="00065381" w:rsidRPr="00790384">
        <w:rPr>
          <w:bCs/>
          <w:iCs/>
          <w:sz w:val="22"/>
          <w:szCs w:val="22"/>
        </w:rPr>
        <w:t>Marabá, Óbidos, Paragominas, Parauapebas e Santarém)</w:t>
      </w:r>
    </w:p>
    <w:p w:rsidR="008A527A" w:rsidRPr="00790384" w:rsidRDefault="00B903A7" w:rsidP="0085507B">
      <w:pPr>
        <w:suppressAutoHyphens w:val="0"/>
        <w:jc w:val="center"/>
        <w:rPr>
          <w:rFonts w:ascii="Cambria" w:hAnsi="Cambria"/>
          <w:sz w:val="28"/>
          <w:szCs w:val="32"/>
        </w:rPr>
      </w:pPr>
      <w:bookmarkStart w:id="1" w:name="_GoBack"/>
      <w:bookmarkEnd w:id="1"/>
      <w:r w:rsidRPr="00B903A7">
        <w:rPr>
          <w:rFonts w:ascii="Cambria" w:hAnsi="Cambria"/>
          <w:noProof/>
          <w:sz w:val="28"/>
          <w:szCs w:val="28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647.6pt;margin-top:77.25pt;width:67.25pt;height:76.9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SEJwIAAFAEAAAOAAAAZHJzL2Uyb0RvYy54bWysVNtu2zAMfR+wfxD0vtgx4iY14hRdugwD&#10;ugvQ7gMYWbaFyZImKbGzrx8lO1l2exnmB4EUqUPykPT6bugkOXLrhFYlnc9SSrhiuhKqKenn592r&#10;FSXOg6pAasVLeuKO3m1evlj3puCZbrWsuCUIolzRm5K23psiSRxreQdupg1XaKy17cCjapukstAj&#10;eieTLE1vkl7byljNuHN4+zAa6Sbi1zVn/mNdO+6JLCnm5uNp47kPZ7JZQ9FYMK1gUxrwD1l0IBQG&#10;vUA9gAdysOI3qE4wq52u/YzpLtF1LRiPNWA18/SXap5aMDzWguQ4c6HJ/T9Y9uH4yRJRYe8yShR0&#10;2KNnPnjyWg9kFejpjSvQ68mgnx/wGl1jqc48avbFEaW3LaiG31ur+5ZDhenNw8vk6umI4wLIvn+v&#10;KwwDB68j0FDbLnCHbBBExzadLq0JqTC8XOWLdJlTwtB0u1xmN3mMAMX5sbHOv+W6I0EoqcXOR3A4&#10;PjofkoHi7BJiOS1FtRNSRsU2+6205Ag4Jbv4Teg/uUlFeoyeZ/lY/18h0vj9CaITHsddig4rujhB&#10;EVh7o6o4jB6EHGVMWaqJxsDcyKEf9sPUlr2uTkio1eNY4xqi0Gr7jZIeR7qk7usBLKdEvlPYlNv5&#10;YhF2ICqLfJmhYq8t+2sLKIZQJfWUjOLWj3tzMFY0LUY6j8E9NnInIsmh42NWU944tpH7acXCXlzr&#10;0evHj2DzHQAA//8DAFBLAwQUAAYACAAAACEA0m+f8uEAAAANAQAADwAAAGRycy9kb3ducmV2Lnht&#10;bEyPy27CMBBF95X6D9ZU6gYVpyHmkcZBLRKrrkjp3sRDEjUep7aB8Pc1K7qbqzm6c6ZYj6ZnZ3S+&#10;syThdZoAQ6qt7qiRsP/aviyB+aBIq94SSriih3X5+FCoXNsL7fBchYbFEvK5ktCGMOSc+7pFo/zU&#10;Dkhxd7TOqBCja7h26hLLTc/TJJlzozqKF1o14KbF+qc6GQnz32o2+fzWE9pdtx+uNkJv9kLK56fx&#10;/Q1YwDHcYbjpR3Uoo9PBnkh71secrkQa2TiJTAC7IVm6WgA7SJglywx4WfD/X5R/AAAA//8DAFBL&#10;AQItABQABgAIAAAAIQC2gziS/gAAAOEBAAATAAAAAAAAAAAAAAAAAAAAAABbQ29udGVudF9UeXBl&#10;c10ueG1sUEsBAi0AFAAGAAgAAAAhADj9If/WAAAAlAEAAAsAAAAAAAAAAAAAAAAALwEAAF9yZWxz&#10;Ly5yZWxzUEsBAi0AFAAGAAgAAAAhANYalIQnAgAAUAQAAA4AAAAAAAAAAAAAAAAALgIAAGRycy9l&#10;Mm9Eb2MueG1sUEsBAi0AFAAGAAgAAAAhANJvn/LhAAAADQEAAA8AAAAAAAAAAAAAAAAAgQQAAGRy&#10;cy9kb3ducmV2LnhtbFBLBQYAAAAABAAEAPMAAACPBQAAAAA=&#10;">
            <v:textbox style="mso-fit-shape-to-text:t">
              <w:txbxContent>
                <w:p w:rsidR="00790384" w:rsidRPr="00BD0628" w:rsidRDefault="00790384" w:rsidP="00BD0628">
                  <w:pPr>
                    <w:rPr>
                      <w:b/>
                    </w:rPr>
                  </w:pPr>
                  <w:r w:rsidRPr="00BD0628">
                    <w:rPr>
                      <w:b/>
                    </w:rPr>
                    <w:t>Número de funções</w:t>
                  </w:r>
                </w:p>
                <w:p w:rsidR="00790384" w:rsidRDefault="00790384">
                  <w:r>
                    <w:t>CD 2 = 01</w:t>
                  </w:r>
                </w:p>
                <w:p w:rsidR="00790384" w:rsidRDefault="00790384">
                  <w:r>
                    <w:t>CD 4 = 02</w:t>
                  </w:r>
                </w:p>
                <w:p w:rsidR="00790384" w:rsidRDefault="00790384">
                  <w:r>
                    <w:t>FG 1 = 04</w:t>
                  </w:r>
                </w:p>
                <w:p w:rsidR="00790384" w:rsidRDefault="00790384">
                  <w:r>
                    <w:t>FG 2 = 08</w:t>
                  </w:r>
                </w:p>
              </w:txbxContent>
            </v:textbox>
          </v:shape>
        </w:pict>
      </w:r>
      <w:r w:rsidR="00BB6903" w:rsidRPr="00790384">
        <w:rPr>
          <w:rFonts w:ascii="Cambria" w:hAnsi="Cambria"/>
          <w:noProof/>
          <w:sz w:val="28"/>
          <w:szCs w:val="28"/>
          <w:lang w:eastAsia="pt-BR"/>
        </w:rPr>
        <w:drawing>
          <wp:inline distT="0" distB="0" distL="0" distR="0">
            <wp:extent cx="8237855" cy="5287645"/>
            <wp:effectExtent l="1905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914" t="9543" r="10835" b="8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7855" cy="528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F54" w:rsidRPr="00790384" w:rsidRDefault="00467F54" w:rsidP="00322AE4">
      <w:pPr>
        <w:spacing w:line="360" w:lineRule="auto"/>
        <w:ind w:right="1529" w:firstLine="426"/>
        <w:jc w:val="center"/>
        <w:rPr>
          <w:rFonts w:ascii="Cambria" w:hAnsi="Cambria"/>
          <w:sz w:val="28"/>
          <w:szCs w:val="28"/>
        </w:rPr>
        <w:sectPr w:rsidR="00467F54" w:rsidRPr="00790384" w:rsidSect="005B0FAB">
          <w:pgSz w:w="16838" w:h="11906" w:orient="landscape"/>
          <w:pgMar w:top="1239" w:right="1134" w:bottom="992" w:left="1134" w:header="425" w:footer="414" w:gutter="0"/>
          <w:cols w:space="720"/>
          <w:docGrid w:linePitch="360"/>
        </w:sectPr>
      </w:pPr>
    </w:p>
    <w:p w:rsidR="0011444C" w:rsidRPr="00790384" w:rsidRDefault="0011444C" w:rsidP="0011444C">
      <w:pPr>
        <w:jc w:val="center"/>
        <w:rPr>
          <w:noProof/>
          <w:sz w:val="22"/>
          <w:szCs w:val="22"/>
          <w:lang w:eastAsia="pt-BR"/>
        </w:rPr>
      </w:pPr>
      <w:r w:rsidRPr="00790384">
        <w:rPr>
          <w:noProof/>
          <w:sz w:val="22"/>
          <w:szCs w:val="22"/>
          <w:lang w:eastAsia="pt-BR"/>
        </w:rPr>
        <w:lastRenderedPageBreak/>
        <w:t>Anexo I</w:t>
      </w:r>
      <w:r w:rsidR="00B04518">
        <w:rPr>
          <w:noProof/>
          <w:sz w:val="22"/>
          <w:szCs w:val="22"/>
          <w:lang w:eastAsia="pt-BR"/>
        </w:rPr>
        <w:t>I</w:t>
      </w:r>
      <w:r w:rsidR="00F86BCF" w:rsidRPr="00790384">
        <w:rPr>
          <w:noProof/>
          <w:sz w:val="22"/>
          <w:szCs w:val="22"/>
          <w:lang w:eastAsia="pt-BR"/>
        </w:rPr>
        <w:t xml:space="preserve">I </w:t>
      </w:r>
      <w:r w:rsidRPr="00790384">
        <w:rPr>
          <w:noProof/>
          <w:sz w:val="22"/>
          <w:szCs w:val="22"/>
          <w:lang w:eastAsia="pt-BR"/>
        </w:rPr>
        <w:t xml:space="preserve">- Organograma Funcional </w:t>
      </w:r>
      <w:r w:rsidR="00D9405D" w:rsidRPr="00790384">
        <w:rPr>
          <w:noProof/>
          <w:sz w:val="22"/>
          <w:szCs w:val="22"/>
          <w:lang w:eastAsia="pt-BR"/>
        </w:rPr>
        <w:t>de Referênica dos Campi Altamira, Industrial</w:t>
      </w:r>
      <w:r w:rsidR="000417CC" w:rsidRPr="00790384">
        <w:rPr>
          <w:noProof/>
          <w:sz w:val="22"/>
          <w:szCs w:val="22"/>
          <w:lang w:eastAsia="pt-BR"/>
        </w:rPr>
        <w:t xml:space="preserve"> de Marabá</w:t>
      </w:r>
      <w:r w:rsidR="00D9405D" w:rsidRPr="00790384">
        <w:rPr>
          <w:noProof/>
          <w:sz w:val="22"/>
          <w:szCs w:val="22"/>
          <w:lang w:eastAsia="pt-BR"/>
        </w:rPr>
        <w:t xml:space="preserve"> e Tucuruí</w:t>
      </w:r>
    </w:p>
    <w:p w:rsidR="0011444C" w:rsidRPr="00790384" w:rsidRDefault="00B903A7" w:rsidP="0011444C">
      <w:pPr>
        <w:jc w:val="center"/>
        <w:rPr>
          <w:rFonts w:ascii="Cambria" w:hAnsi="Cambria"/>
          <w:noProof/>
          <w:sz w:val="28"/>
          <w:szCs w:val="28"/>
          <w:lang w:eastAsia="pt-BR"/>
        </w:rPr>
      </w:pPr>
      <w:r w:rsidRPr="00B903A7">
        <w:rPr>
          <w:rFonts w:ascii="Cambria" w:hAnsi="Cambria"/>
          <w:noProof/>
          <w:sz w:val="24"/>
          <w:szCs w:val="24"/>
          <w:lang w:eastAsia="pt-BR"/>
        </w:rPr>
        <w:pict>
          <v:shape id="Text Box 9" o:spid="_x0000_s1027" type="#_x0000_t202" style="position:absolute;left:0;text-align:left;margin-left:640.2pt;margin-top:105.5pt;width:67.25pt;height:88.45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eVNKwIAAFgEAAAOAAAAZHJzL2Uyb0RvYy54bWysVNtu2zAMfR+wfxD0vthO47Ux4hRdugwD&#10;ugvQ7gNoWbaFyZImKbGzrx8lJ2l2exnmB0GUqMPDQ9Kr27GXZM+tE1qVNJullHDFdC1UW9IvT9tX&#10;N5Q4D6oGqRUv6YE7ert++WI1mILPdadlzS1BEOWKwZS0894USeJYx3twM224wstG2x48mrZNagsD&#10;ovcymafp62TQtjZWM+4cnt5Pl3Qd8ZuGM/+paRz3RJYUufm42rhWYU3WKyhaC6YT7EgD/oFFD0Jh&#10;0DPUPXggOyt+g+oFs9rpxs+Y7hPdNILxmANmk6W/ZPPYgeExFxTHmbNM7v/Bso/7z5aIGmuH8ijo&#10;sUZPfPTkjR7JMsgzGFeg16NBPz/iMbrGVJ150OyrI0pvOlAtv7NWDx2HGull4WVy8XTCcQGkGj7o&#10;GsPAzusINDa2D9qhGgTRkcfhXJpAheHhTb5Ir3NKGF5l2fzqKstjCChOr411/h3XPQmbklosfUSH&#10;/YPzgQ0UJ5cQzGkp6q2QMhq2rTbSkj1gm2zjd0T/yU0qMpR0mc/zSYC/QqTx+xNELzz2uxQ9pnR2&#10;giLI9lbVsRs9CDntkbJURx2DdJOIfqzGqWIhQNC40vUBhbV6am8cR9x02n6nZMDWLqn7tgPLKZHv&#10;FRZnmS0WYRaisciv52jYy5vq8gYUQ6iSekqm7cZP87MzVrQdRjq1wx0WdCui1s+sjvSxfWMJjqMW&#10;5uPSjl7PP4T1DwAAAP//AwBQSwMEFAAGAAgAAAAhAGuhu+jhAAAADQEAAA8AAABkcnMvZG93bnJl&#10;di54bWxMj0FPg0AQhe8m/ofNmHhp7AKllSJLo0168lSs9y07ApGdRXbb0n/v9KTHl/ny5nvFZrK9&#10;OOPoO0cK4nkEAql2pqNGweFj95SB8EGT0b0jVHBFD5vy/q7QuXEX2uO5Co3gEvK5VtCGMORS+rpF&#10;q/3cDUh8+3Kj1YHj2Egz6guX214mUbSSVnfEH1o94LbF+rs6WQWrn2oxe/80M9pfd29jbZdme1gq&#10;9fgwvb6ACDiFPxhu+qwOJTsd3YmMFz3nJItSZhUkccyrbkgap2sQRwWL7HkNsizk/xXlLwAAAP//&#10;AwBQSwECLQAUAAYACAAAACEAtoM4kv4AAADhAQAAEwAAAAAAAAAAAAAAAAAAAAAAW0NvbnRlbnRf&#10;VHlwZXNdLnhtbFBLAQItABQABgAIAAAAIQA4/SH/1gAAAJQBAAALAAAAAAAAAAAAAAAAAC8BAABf&#10;cmVscy8ucmVsc1BLAQItABQABgAIAAAAIQBG6eVNKwIAAFgEAAAOAAAAAAAAAAAAAAAAAC4CAABk&#10;cnMvZTJvRG9jLnhtbFBLAQItABQABgAIAAAAIQBrobvo4QAAAA0BAAAPAAAAAAAAAAAAAAAAAIUE&#10;AABkcnMvZG93bnJldi54bWxQSwUGAAAAAAQABADzAAAAkwUAAAAA&#10;">
            <v:textbox style="mso-fit-shape-to-text:t">
              <w:txbxContent>
                <w:p w:rsidR="00790384" w:rsidRPr="00BD0628" w:rsidRDefault="00790384" w:rsidP="00BD0628">
                  <w:pPr>
                    <w:rPr>
                      <w:b/>
                    </w:rPr>
                  </w:pPr>
                  <w:r w:rsidRPr="00BD0628">
                    <w:rPr>
                      <w:b/>
                    </w:rPr>
                    <w:t>Número de funções</w:t>
                  </w:r>
                </w:p>
                <w:p w:rsidR="00790384" w:rsidRDefault="00790384" w:rsidP="00BD0628">
                  <w:r>
                    <w:t>CD 2 = 01</w:t>
                  </w:r>
                </w:p>
                <w:p w:rsidR="00790384" w:rsidRDefault="00790384" w:rsidP="00BD0628">
                  <w:r>
                    <w:t>CD 3 = 02</w:t>
                  </w:r>
                </w:p>
                <w:p w:rsidR="00790384" w:rsidRDefault="00790384" w:rsidP="00BD0628">
                  <w:r>
                    <w:t>CD 4 = 04</w:t>
                  </w:r>
                </w:p>
                <w:p w:rsidR="00790384" w:rsidRDefault="00790384" w:rsidP="00BD0628">
                  <w:r>
                    <w:t>FG 1 = 04</w:t>
                  </w:r>
                </w:p>
                <w:p w:rsidR="00790384" w:rsidRDefault="00790384" w:rsidP="00BD0628">
                  <w:r>
                    <w:t>FG 2 = 08</w:t>
                  </w:r>
                </w:p>
              </w:txbxContent>
            </v:textbox>
          </v:shape>
        </w:pict>
      </w:r>
      <w:r w:rsidR="0011444C" w:rsidRPr="00790384">
        <w:rPr>
          <w:rFonts w:ascii="Cambria" w:hAnsi="Cambria"/>
          <w:noProof/>
          <w:sz w:val="28"/>
          <w:szCs w:val="28"/>
          <w:lang w:eastAsia="pt-BR"/>
        </w:rPr>
        <w:t>‘</w:t>
      </w:r>
      <w:r w:rsidR="00BB6903" w:rsidRPr="00790384">
        <w:rPr>
          <w:rFonts w:ascii="Cambria" w:hAnsi="Cambria"/>
          <w:noProof/>
          <w:sz w:val="28"/>
          <w:szCs w:val="28"/>
          <w:lang w:eastAsia="pt-BR"/>
        </w:rPr>
        <w:drawing>
          <wp:inline distT="0" distB="0" distL="0" distR="0">
            <wp:extent cx="8818245" cy="5454650"/>
            <wp:effectExtent l="19050" t="0" r="1905" b="0"/>
            <wp:docPr id="2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6754" t="6596" r="10564" b="11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824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44C" w:rsidRPr="00790384" w:rsidRDefault="0011444C" w:rsidP="0011444C">
      <w:pPr>
        <w:tabs>
          <w:tab w:val="left" w:pos="14459"/>
        </w:tabs>
        <w:spacing w:line="276" w:lineRule="auto"/>
        <w:ind w:right="111" w:firstLine="1418"/>
        <w:jc w:val="center"/>
        <w:rPr>
          <w:rFonts w:ascii="Cambria" w:hAnsi="Cambria"/>
          <w:sz w:val="24"/>
          <w:szCs w:val="24"/>
        </w:rPr>
        <w:sectPr w:rsidR="0011444C" w:rsidRPr="00790384" w:rsidSect="00A50846">
          <w:headerReference w:type="default" r:id="rId12"/>
          <w:footerReference w:type="default" r:id="rId13"/>
          <w:pgSz w:w="16838" w:h="11906" w:orient="landscape"/>
          <w:pgMar w:top="1701" w:right="1134" w:bottom="992" w:left="1134" w:header="425" w:footer="414" w:gutter="0"/>
          <w:cols w:space="720"/>
          <w:docGrid w:linePitch="360"/>
        </w:sectPr>
      </w:pPr>
    </w:p>
    <w:p w:rsidR="0085507B" w:rsidRPr="00790384" w:rsidRDefault="00065381" w:rsidP="0085507B">
      <w:pPr>
        <w:jc w:val="center"/>
        <w:rPr>
          <w:sz w:val="22"/>
          <w:szCs w:val="22"/>
        </w:rPr>
      </w:pPr>
      <w:r w:rsidRPr="00790384">
        <w:rPr>
          <w:sz w:val="22"/>
          <w:szCs w:val="22"/>
        </w:rPr>
        <w:lastRenderedPageBreak/>
        <w:t xml:space="preserve">Anexo </w:t>
      </w:r>
      <w:r w:rsidR="003570D5" w:rsidRPr="00790384">
        <w:rPr>
          <w:sz w:val="22"/>
          <w:szCs w:val="22"/>
        </w:rPr>
        <w:t>I</w:t>
      </w:r>
      <w:r w:rsidR="00B04518">
        <w:rPr>
          <w:sz w:val="22"/>
          <w:szCs w:val="22"/>
        </w:rPr>
        <w:t>V</w:t>
      </w:r>
      <w:r w:rsidR="00A50846" w:rsidRPr="00790384">
        <w:rPr>
          <w:sz w:val="22"/>
          <w:szCs w:val="22"/>
        </w:rPr>
        <w:t>- O</w:t>
      </w:r>
      <w:r w:rsidR="0085507B" w:rsidRPr="00790384">
        <w:rPr>
          <w:sz w:val="22"/>
          <w:szCs w:val="22"/>
        </w:rPr>
        <w:t>rganograma Funcional</w:t>
      </w:r>
      <w:r w:rsidR="00DE79DD" w:rsidRPr="00790384">
        <w:rPr>
          <w:sz w:val="22"/>
          <w:szCs w:val="22"/>
        </w:rPr>
        <w:t xml:space="preserve"> de Referência</w:t>
      </w:r>
      <w:r w:rsidR="0085507B" w:rsidRPr="00790384">
        <w:rPr>
          <w:sz w:val="22"/>
          <w:szCs w:val="22"/>
        </w:rPr>
        <w:t xml:space="preserve"> do </w:t>
      </w:r>
      <w:r w:rsidR="00BE369C" w:rsidRPr="00790384">
        <w:rPr>
          <w:sz w:val="22"/>
          <w:szCs w:val="22"/>
        </w:rPr>
        <w:t xml:space="preserve">Campus Avançado </w:t>
      </w:r>
      <w:r w:rsidR="0085507B" w:rsidRPr="00790384">
        <w:rPr>
          <w:sz w:val="22"/>
          <w:szCs w:val="22"/>
        </w:rPr>
        <w:t>Vigia</w:t>
      </w:r>
    </w:p>
    <w:p w:rsidR="0085507B" w:rsidRPr="00790384" w:rsidRDefault="00B903A7" w:rsidP="0085507B">
      <w:pPr>
        <w:jc w:val="center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noProof/>
          <w:sz w:val="24"/>
          <w:szCs w:val="24"/>
          <w:u w:val="single"/>
          <w:lang w:eastAsia="pt-BR"/>
        </w:rPr>
        <w:pict>
          <v:shape id="Text Box 10" o:spid="_x0000_s1028" type="#_x0000_t202" style="position:absolute;left:0;text-align:left;margin-left:645.4pt;margin-top:111.35pt;width:67.25pt;height:65.4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DGfLAIAAFcEAAAOAAAAZHJzL2Uyb0RvYy54bWysVNtu2zAMfR+wfxD0vviyZE2NOEWXLsOA&#10;7gK0+wBalm1hsqRJSuzs60vJSZrdXob5QRAl6pA8h/TqZuwl2XPrhFYlzWYpJVwxXQvVlvTr4/bV&#10;khLnQdUgteIlPXBHb9YvX6wGU/Bcd1rW3BIEUa4YTEk7702RJI51vAc304YrvGy07cGjaduktjAg&#10;ei+TPE3fJIO2tbGacefw9G66pOuI3zSc+c9N47gnsqSYm4+rjWsV1mS9gqK1YDrBjmnAP2TRg1AY&#10;9Ax1Bx7IzorfoHrBrHa68TOm+0Q3jWA81oDVZOkv1Tx0YHisBclx5kyT+3+w7NP+iyWiLikKpaBH&#10;iR756MlbPZIs0jMYV6DXg0E/P+I5yhxLdeZes2+OKL3pQLX81lo9dBxqTC8LxCYXT4MgrnABpBo+&#10;6hrjwM7rCDQ2tg/cIRsE0VGmw1makAvDw+Vinl4tKGF4tXyd5dkiRoDi9NhY599z3ZOwKalF5SM4&#10;7O+dD8lAcXIJsZyWot4KKaNh22ojLdkDdsk2fkf0n9ykIkNJrxf5Yqr/rxBp/P4E0QuP7S5Fj1Wc&#10;naAIrL1TdWxGD0JOe0xZqiONgbmJQz9WYxQsDwECq5WuD8ir1VN34zTiptP2ByUDdnZJ3fcdWE6J&#10;/KBQm+tsPg+jEI354ipHw17eVJc3oBhCldRTMm03fhqfnbGi7TDSqRtuUc+tiFw/Z3VMH7s3SnCc&#10;tDAel3b0ev4frJ8AAAD//wMAUEsDBBQABgAIAAAAIQByvuKH4AAAAA0BAAAPAAAAZHJzL2Rvd25y&#10;ZXYueG1sTI8xT8MwFIT3SvwH6yGxVNTBaQKkcSqo1Impoexu/JpExM/Bdtv03+NOMJ7udPdduZ7M&#10;wM7ofG9JwtMiAYbUWN1TK2H/uX18AeaDIq0GSyjhih7W1d2sVIW2F9rhuQ4tiyXkCyWhC2EsOPdN&#10;h0b5hR2Rone0zqgQpWu5duoSy83ARZLk3Kie4kKnRtx02HzXJyMh/6nT+ceXntPuun13jcn0Zp9J&#10;+XA/va2ABZzCXxhu+BEdqsh0sCfSng1Ri9cksgcJQohnYLfIUmQpsIOENEtz4FXJ/7+ofgEAAP//&#10;AwBQSwECLQAUAAYACAAAACEAtoM4kv4AAADhAQAAEwAAAAAAAAAAAAAAAAAAAAAAW0NvbnRlbnRf&#10;VHlwZXNdLnhtbFBLAQItABQABgAIAAAAIQA4/SH/1gAAAJQBAAALAAAAAAAAAAAAAAAAAC8BAABf&#10;cmVscy8ucmVsc1BLAQItABQABgAIAAAAIQBi+DGfLAIAAFcEAAAOAAAAAAAAAAAAAAAAAC4CAABk&#10;cnMvZTJvRG9jLnhtbFBLAQItABQABgAIAAAAIQByvuKH4AAAAA0BAAAPAAAAAAAAAAAAAAAAAIYE&#10;AABkcnMvZG93bnJldi54bWxQSwUGAAAAAAQABADzAAAAkwUAAAAA&#10;">
            <v:textbox style="mso-fit-shape-to-text:t">
              <w:txbxContent>
                <w:p w:rsidR="00790384" w:rsidRPr="00BD0628" w:rsidRDefault="00790384" w:rsidP="00BD0628">
                  <w:pPr>
                    <w:rPr>
                      <w:b/>
                    </w:rPr>
                  </w:pPr>
                  <w:r w:rsidRPr="00BD0628">
                    <w:rPr>
                      <w:b/>
                    </w:rPr>
                    <w:t>Número de funções</w:t>
                  </w:r>
                </w:p>
                <w:p w:rsidR="00790384" w:rsidRDefault="00790384" w:rsidP="00BD0628">
                  <w:r>
                    <w:t>CD 3 = 01</w:t>
                  </w:r>
                </w:p>
                <w:p w:rsidR="00790384" w:rsidRDefault="00790384" w:rsidP="00BD0628">
                  <w:r>
                    <w:t>CD 4 = 01</w:t>
                  </w:r>
                </w:p>
                <w:p w:rsidR="00790384" w:rsidRDefault="00790384" w:rsidP="00BD0628">
                  <w:r>
                    <w:t>FG 2 = 02</w:t>
                  </w:r>
                </w:p>
              </w:txbxContent>
            </v:textbox>
          </v:shape>
        </w:pict>
      </w:r>
      <w:r w:rsidR="00BB6903" w:rsidRPr="00790384">
        <w:rPr>
          <w:rFonts w:ascii="Cambria" w:hAnsi="Cambria"/>
          <w:noProof/>
          <w:sz w:val="24"/>
          <w:szCs w:val="24"/>
          <w:u w:val="single"/>
          <w:lang w:eastAsia="pt-BR"/>
        </w:rPr>
        <w:drawing>
          <wp:inline distT="0" distB="0" distL="0" distR="0">
            <wp:extent cx="9040495" cy="5470525"/>
            <wp:effectExtent l="19050" t="0" r="8255" b="0"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6635" t="9787" r="9207" b="9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0495" cy="547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07B" w:rsidRPr="00790384" w:rsidRDefault="0085507B" w:rsidP="0085507B">
      <w:pPr>
        <w:spacing w:line="360" w:lineRule="auto"/>
        <w:jc w:val="center"/>
        <w:rPr>
          <w:rFonts w:ascii="Cambria" w:hAnsi="Cambria"/>
          <w:sz w:val="24"/>
          <w:szCs w:val="24"/>
          <w:u w:val="single"/>
        </w:rPr>
        <w:sectPr w:rsidR="0085507B" w:rsidRPr="00790384" w:rsidSect="00A50846">
          <w:pgSz w:w="16838" w:h="11906" w:orient="landscape"/>
          <w:pgMar w:top="1701" w:right="1134" w:bottom="992" w:left="1134" w:header="425" w:footer="414" w:gutter="0"/>
          <w:cols w:space="720"/>
          <w:docGrid w:linePitch="360"/>
        </w:sectPr>
      </w:pPr>
    </w:p>
    <w:p w:rsidR="00180915" w:rsidRPr="00790384" w:rsidRDefault="00B04518" w:rsidP="00180915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Anexo </w:t>
      </w:r>
      <w:r w:rsidR="00F86BCF" w:rsidRPr="00790384">
        <w:rPr>
          <w:sz w:val="22"/>
          <w:szCs w:val="22"/>
        </w:rPr>
        <w:t>V</w:t>
      </w:r>
      <w:r w:rsidR="00180915" w:rsidRPr="00790384">
        <w:rPr>
          <w:sz w:val="22"/>
          <w:szCs w:val="22"/>
        </w:rPr>
        <w:t xml:space="preserve"> - Organograma Funcional de Referência do Campus Castanhal</w:t>
      </w:r>
    </w:p>
    <w:p w:rsidR="005544C4" w:rsidRPr="00790384" w:rsidRDefault="005544C4" w:rsidP="00180915">
      <w:pPr>
        <w:jc w:val="center"/>
        <w:rPr>
          <w:sz w:val="22"/>
          <w:szCs w:val="22"/>
        </w:rPr>
      </w:pPr>
      <w:r w:rsidRPr="00790384">
        <w:rPr>
          <w:noProof/>
          <w:lang w:eastAsia="pt-BR"/>
        </w:rPr>
        <w:drawing>
          <wp:inline distT="0" distB="0" distL="0" distR="0">
            <wp:extent cx="9512135" cy="5319352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0021"/>
                    <a:stretch/>
                  </pic:blipFill>
                  <pic:spPr bwMode="auto">
                    <a:xfrm>
                      <a:off x="0" y="0"/>
                      <a:ext cx="9525308" cy="532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544C4" w:rsidRPr="00790384" w:rsidRDefault="005544C4" w:rsidP="00180915">
      <w:pPr>
        <w:jc w:val="center"/>
        <w:rPr>
          <w:sz w:val="22"/>
          <w:szCs w:val="22"/>
        </w:rPr>
      </w:pPr>
    </w:p>
    <w:p w:rsidR="008A527A" w:rsidRPr="00790384" w:rsidRDefault="00BB470D" w:rsidP="008A527A">
      <w:pPr>
        <w:jc w:val="center"/>
        <w:rPr>
          <w:sz w:val="24"/>
          <w:szCs w:val="24"/>
        </w:rPr>
      </w:pPr>
      <w:r w:rsidRPr="00790384">
        <w:rPr>
          <w:noProof/>
          <w:color w:val="FF0000"/>
          <w:sz w:val="22"/>
          <w:szCs w:val="22"/>
          <w:lang w:eastAsia="pt-BR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-998352</wp:posOffset>
            </wp:positionH>
            <wp:positionV relativeFrom="paragraph">
              <wp:posOffset>308829</wp:posOffset>
            </wp:positionV>
            <wp:extent cx="12446000" cy="4742121"/>
            <wp:effectExtent l="0" t="0" r="0" b="1329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  <w:r w:rsidR="00F86BCF" w:rsidRPr="00790384">
        <w:rPr>
          <w:sz w:val="24"/>
          <w:szCs w:val="24"/>
        </w:rPr>
        <w:t>Anexo V</w:t>
      </w:r>
      <w:r w:rsidR="00B04518">
        <w:rPr>
          <w:sz w:val="24"/>
          <w:szCs w:val="24"/>
        </w:rPr>
        <w:t>I</w:t>
      </w:r>
      <w:r w:rsidR="008A527A" w:rsidRPr="00790384">
        <w:rPr>
          <w:sz w:val="24"/>
          <w:szCs w:val="24"/>
        </w:rPr>
        <w:t xml:space="preserve"> - Organograma Funcional de Referência do Campus Belém</w:t>
      </w:r>
      <w:r w:rsidR="00352056" w:rsidRPr="00790384">
        <w:rPr>
          <w:sz w:val="24"/>
          <w:szCs w:val="24"/>
        </w:rPr>
        <w:t xml:space="preserve"> (Parte 1)</w:t>
      </w:r>
    </w:p>
    <w:p w:rsidR="009430A5" w:rsidRPr="00790384" w:rsidRDefault="009430A5" w:rsidP="008A527A">
      <w:pPr>
        <w:jc w:val="center"/>
        <w:rPr>
          <w:color w:val="FF0000"/>
          <w:sz w:val="22"/>
          <w:szCs w:val="22"/>
        </w:rPr>
      </w:pPr>
    </w:p>
    <w:p w:rsidR="00063B4E" w:rsidRPr="00790384" w:rsidRDefault="00B903A7" w:rsidP="008A527A">
      <w:pPr>
        <w:jc w:val="center"/>
        <w:rPr>
          <w:color w:val="FF0000"/>
          <w:sz w:val="22"/>
          <w:szCs w:val="22"/>
        </w:rPr>
      </w:pPr>
      <w:r w:rsidRPr="00B903A7">
        <w:rPr>
          <w:noProof/>
          <w:lang w:eastAsia="pt-BR"/>
        </w:rPr>
        <w:pict>
          <v:shape id="Caixa de Texto 2" o:spid="_x0000_s1029" type="#_x0000_t202" style="position:absolute;left:0;text-align:left;margin-left:-12pt;margin-top:15.3pt;width:163.3pt;height:158.85pt;z-index:2516643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RZMAIAAF4EAAAOAAAAZHJzL2Uyb0RvYy54bWysVNtu2zAMfR+wfxD0vjhJk6Ux4hRdugwD&#10;ugvQ7gNoWY6FyaImKbGzrx8lp2l2exnmB4EUqUPykPTqpm81O0jnFZqCT0ZjzqQRWCmzK/iXx+2r&#10;a858AFOBRiMLfpSe36xfvlh1NpdTbFBX0jECMT7vbMGbEGyeZV40sgU/QisNGWt0LQRS3S6rHHSE&#10;3upsOh6/zjp0lXUopPd0ezcY+Trh17UU4VNdexmYLjjlFtLp0lnGM1uvIN85sI0SpzTgH7JoQRkK&#10;eoa6gwBs79RvUK0SDj3WYSSwzbCulZCpBqpmMv6lmocGrEy1EDnenmny/w9WfDx8dkxVBV9wZqCl&#10;Fm1A9cAqyR5lH5BNI0ed9Tm5PlhyDv0b7KnXqV5v71F89czgpgGzk7fOYddIqCjHSXyZXTwdcHwE&#10;KbsPWFEw2AdMQH3t2kggUcIInXp1PPeH8mCCLqfjxdVyQiZBNuKLtHmKAfnTc+t8eCexZVEouKMB&#10;SPBwuPchpgP5k0uM5lGraqu0TorblRvt2AFoWLbpO6H/5KYN6wq+nE/nAwN/hRin708QrQo09Vq1&#10;Bb8+O0EeeXtrqjSTAZQeZEpZmxORkbuBxdCXferbVQwQSS6xOhKzDochp6UkoUH3nbOOBrzg/tse&#10;nORMvzfUneVkNosbkZTZfDElxV1ayksLGEFQBQ+cDeImDFu0t07tGoo0zIPBW+porRLXz1md0qch&#10;Ti04LVzckks9eT3/FtY/AAAA//8DAFBLAwQUAAYACAAAACEAbBYLT98AAAAKAQAADwAAAGRycy9k&#10;b3ducmV2LnhtbEyPwU7DMBBE70j8g7VIXFBrk0QhhDgVQgLBDQqCqxu7SYS9Drabhr9nOcFtRjua&#10;fdNsFmfZbEIcPUq4XAtgBjuvR+wlvL3erypgMSnUyno0Er5NhE17etKoWvsjvph5m3pGJRhrJWFI&#10;aao5j91gnIprPxmk294HpxLZ0HMd1JHKneWZECV3akT6MKjJ3A2m+9wenISqeJw/4lP+/N6Ve3ud&#10;Lq7mh68g5fnZcnsDLJkl/YXhF5/QoSWmnT+gjsxKWGUFbUkSclECo0AuMhI7EkWVA28b/n9C+wMA&#10;AP//AwBQSwECLQAUAAYACAAAACEAtoM4kv4AAADhAQAAEwAAAAAAAAAAAAAAAAAAAAAAW0NvbnRl&#10;bnRfVHlwZXNdLnhtbFBLAQItABQABgAIAAAAIQA4/SH/1gAAAJQBAAALAAAAAAAAAAAAAAAAAC8B&#10;AABfcmVscy8ucmVsc1BLAQItABQABgAIAAAAIQAwfRRZMAIAAF4EAAAOAAAAAAAAAAAAAAAAAC4C&#10;AABkcnMvZTJvRG9jLnhtbFBLAQItABQABgAIAAAAIQBsFgtP3wAAAAoBAAAPAAAAAAAAAAAAAAAA&#10;AIoEAABkcnMvZG93bnJldi54bWxQSwUGAAAAAAQABADzAAAAlgUAAAAA&#10;">
            <v:textbox>
              <w:txbxContent>
                <w:p w:rsidR="00790384" w:rsidRDefault="00790384">
                  <w:r>
                    <w:rPr>
                      <w:rFonts w:ascii="Cambria" w:hAnsi="Cambria"/>
                      <w:b/>
                      <w:noProof/>
                      <w:sz w:val="32"/>
                      <w:szCs w:val="32"/>
                      <w:lang w:eastAsia="pt-BR"/>
                    </w:rPr>
                    <w:drawing>
                      <wp:inline distT="0" distB="0" distL="0" distR="0">
                        <wp:extent cx="1850065" cy="1912620"/>
                        <wp:effectExtent l="0" t="0" r="0" b="0"/>
                        <wp:docPr id="9" name="Diagrama 9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20" r:lo="rId21" r:qs="rId22" r:cs="rId23"/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180915" w:rsidRPr="00790384" w:rsidRDefault="00180915" w:rsidP="000417CC">
      <w:pPr>
        <w:rPr>
          <w:rFonts w:ascii="Cambria" w:hAnsi="Cambria"/>
          <w:sz w:val="32"/>
          <w:szCs w:val="32"/>
        </w:rPr>
      </w:pPr>
    </w:p>
    <w:p w:rsidR="009430A5" w:rsidRPr="00790384" w:rsidRDefault="00B903A7" w:rsidP="000417CC">
      <w:pPr>
        <w:rPr>
          <w:rFonts w:ascii="Cambria" w:hAnsi="Cambria"/>
          <w:sz w:val="32"/>
          <w:szCs w:val="32"/>
        </w:rPr>
      </w:pPr>
      <w:r w:rsidRPr="00B903A7">
        <w:rPr>
          <w:noProof/>
          <w:lang w:eastAsia="pt-BR"/>
        </w:rPr>
        <w:pict>
          <v:shape id="Text Box 16" o:spid="_x0000_s1030" type="#_x0000_t202" style="position:absolute;margin-left:445.1pt;margin-top:2.5pt;width:108pt;height:79.5pt;z-index:2516684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t+bLgIAAFkEAAAOAAAAZHJzL2Uyb0RvYy54bWysVNtu2zAMfR+wfxD0vtjOkrQx4hRdugwD&#10;ugvQ7gNkWY6FSaImKbG7ry8lJ1nQbS/D/CBIInVInkN6dTNoRQ7CeQmmosUkp0QYDo00u4p+e9y+&#10;uabEB2YapsCIij4JT2/Wr1+teluKKXSgGuEIghhf9raiXQi2zDLPO6GZn4AVBo0tOM0CHt0uaxzr&#10;EV2rbJrni6wH11gHXHiPt3ejka4TftsKHr60rReBqIpibiGtLq11XLP1ipU7x2wn+TEN9g9ZaCYN&#10;Bj1D3bHAyN7J36C05A48tGHCQWfQtpKLVANWU+QvqnnomBWpFiTH2zNN/v/B8s+Hr47IpqJzSgzT&#10;KNGjGAJ5BwMpFpGe3voSvR4s+oUB71HmVKq398C/e2Jg0zGzE7fOQd8J1mB6RXyZXTwdcXwEqftP&#10;0GActg+QgIbW6cgdskEQHWV6OksTc+Ex5NurYpGjiaOtyPPlYp7Ey1h5em6dDx8EaBI3FXWofYJn&#10;h3sfYjqsPLnEaB6UbLZSqXRwu3qjHDkw7JNt+lIFL9yUIX1Fl/PpfGTgrxB5+v4EoWXAhldSV/T6&#10;7MTKyNt706R2DEyqcY8pK3MkMnI3shiGekiSzU761NA8IbMOxv7GecRNB+4nJT32dkX9jz1zghL1&#10;0aA6y2I2i8OQDrP51RQP7tJSX1qY4QhV0UDJuN2EcYD21sldh5HGfjBwi4q2MnEdpR+zOqaP/Zsk&#10;OM5aHJDLc/L69UdYPwMAAP//AwBQSwMEFAAGAAgAAAAhANlgvvjfAAAACgEAAA8AAABkcnMvZG93&#10;bnJldi54bWxMj0FPwzAMhe9I/IfISFwQSzZG2UrTCSGB4AbbBNes9dqKxClJ1pV/j3eCm+339Py9&#10;YjU6KwYMsfOkYTpRIJAqX3fUaNhunq4XIGIyVBvrCTX8YIRVeX5WmLz2R3rHYZ0awSEUc6OhTanP&#10;pYxVi87Eie+RWNv74EziNTSyDubI4c7KmVKZdKYj/tCaHh9brL7WB6dhMX8ZPuPrzdtHle3tMl3d&#10;Dc/fQevLi/HhHkTCMf2Z4YTP6FAy084fqI7CcsZSzdiq4ZYrnfSpyviw4ymbK5BlIf9XKH8BAAD/&#10;/wMAUEsBAi0AFAAGAAgAAAAhALaDOJL+AAAA4QEAABMAAAAAAAAAAAAAAAAAAAAAAFtDb250ZW50&#10;X1R5cGVzXS54bWxQSwECLQAUAAYACAAAACEAOP0h/9YAAACUAQAACwAAAAAAAAAAAAAAAAAvAQAA&#10;X3JlbHMvLnJlbHNQSwECLQAUAAYACAAAACEAONLfmy4CAABZBAAADgAAAAAAAAAAAAAAAAAuAgAA&#10;ZHJzL2Uyb0RvYy54bWxQSwECLQAUAAYACAAAACEA2WC++N8AAAAKAQAADwAAAAAAAAAAAAAAAACI&#10;BAAAZHJzL2Rvd25yZXYueG1sUEsFBgAAAAAEAAQA8wAAAJQFAAAAAA==&#10;">
            <v:textbox>
              <w:txbxContent>
                <w:p w:rsidR="00790384" w:rsidRPr="00D77444" w:rsidRDefault="00790384">
                  <w:pPr>
                    <w:rPr>
                      <w:b/>
                    </w:rPr>
                  </w:pPr>
                  <w:r w:rsidRPr="00D77444">
                    <w:rPr>
                      <w:b/>
                    </w:rPr>
                    <w:t>Número de Funções:</w:t>
                  </w:r>
                </w:p>
                <w:p w:rsidR="00790384" w:rsidRDefault="00790384">
                  <w:r>
                    <w:t>CD02 – 01</w:t>
                  </w:r>
                </w:p>
                <w:p w:rsidR="00790384" w:rsidRDefault="00790384">
                  <w:r>
                    <w:t>CD03 – 05</w:t>
                  </w:r>
                </w:p>
                <w:p w:rsidR="00790384" w:rsidRDefault="00790384">
                  <w:r>
                    <w:t>CD04 – 10</w:t>
                  </w:r>
                </w:p>
                <w:p w:rsidR="00790384" w:rsidRDefault="00790384">
                  <w:r>
                    <w:t>FG01 – 10</w:t>
                  </w:r>
                </w:p>
                <w:p w:rsidR="00790384" w:rsidRDefault="00790384">
                  <w:r>
                    <w:t>FG02 – 20</w:t>
                  </w:r>
                </w:p>
                <w:p w:rsidR="00790384" w:rsidRDefault="00790384"/>
              </w:txbxContent>
            </v:textbox>
            <w10:wrap type="square"/>
          </v:shape>
        </w:pict>
      </w:r>
    </w:p>
    <w:p w:rsidR="009430A5" w:rsidRPr="00790384" w:rsidRDefault="009430A5" w:rsidP="00352056">
      <w:pPr>
        <w:jc w:val="center"/>
        <w:rPr>
          <w:sz w:val="24"/>
          <w:szCs w:val="24"/>
        </w:rPr>
      </w:pPr>
    </w:p>
    <w:p w:rsidR="009430A5" w:rsidRPr="00790384" w:rsidRDefault="009430A5" w:rsidP="00352056">
      <w:pPr>
        <w:jc w:val="center"/>
        <w:rPr>
          <w:sz w:val="24"/>
          <w:szCs w:val="24"/>
        </w:rPr>
      </w:pPr>
    </w:p>
    <w:p w:rsidR="009430A5" w:rsidRPr="00790384" w:rsidRDefault="009430A5" w:rsidP="00352056">
      <w:pPr>
        <w:jc w:val="center"/>
        <w:rPr>
          <w:sz w:val="24"/>
          <w:szCs w:val="24"/>
        </w:rPr>
      </w:pPr>
    </w:p>
    <w:p w:rsidR="009430A5" w:rsidRPr="00790384" w:rsidRDefault="009430A5" w:rsidP="00352056">
      <w:pPr>
        <w:jc w:val="center"/>
        <w:rPr>
          <w:sz w:val="24"/>
          <w:szCs w:val="24"/>
        </w:rPr>
      </w:pPr>
    </w:p>
    <w:p w:rsidR="009430A5" w:rsidRPr="00790384" w:rsidRDefault="009430A5" w:rsidP="00352056">
      <w:pPr>
        <w:jc w:val="center"/>
        <w:rPr>
          <w:sz w:val="24"/>
          <w:szCs w:val="24"/>
        </w:rPr>
      </w:pPr>
    </w:p>
    <w:p w:rsidR="009430A5" w:rsidRPr="00790384" w:rsidRDefault="009430A5" w:rsidP="00352056">
      <w:pPr>
        <w:jc w:val="center"/>
        <w:rPr>
          <w:sz w:val="24"/>
          <w:szCs w:val="24"/>
        </w:rPr>
      </w:pPr>
    </w:p>
    <w:p w:rsidR="009430A5" w:rsidRPr="00790384" w:rsidRDefault="009430A5" w:rsidP="00352056">
      <w:pPr>
        <w:jc w:val="center"/>
        <w:rPr>
          <w:sz w:val="24"/>
          <w:szCs w:val="24"/>
        </w:rPr>
      </w:pPr>
    </w:p>
    <w:p w:rsidR="00683580" w:rsidRPr="00790384" w:rsidRDefault="00683580" w:rsidP="00352056">
      <w:pPr>
        <w:jc w:val="center"/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683580" w:rsidRPr="00790384" w:rsidRDefault="00683580" w:rsidP="00683580">
      <w:pPr>
        <w:rPr>
          <w:sz w:val="24"/>
          <w:szCs w:val="24"/>
        </w:rPr>
      </w:pPr>
    </w:p>
    <w:p w:rsidR="009430A5" w:rsidRPr="00790384" w:rsidRDefault="00683580" w:rsidP="00683580">
      <w:pPr>
        <w:tabs>
          <w:tab w:val="left" w:pos="8288"/>
        </w:tabs>
        <w:rPr>
          <w:sz w:val="24"/>
          <w:szCs w:val="24"/>
        </w:rPr>
      </w:pPr>
      <w:r w:rsidRPr="00790384">
        <w:rPr>
          <w:sz w:val="24"/>
          <w:szCs w:val="24"/>
        </w:rPr>
        <w:tab/>
      </w:r>
    </w:p>
    <w:p w:rsidR="00683580" w:rsidRPr="00790384" w:rsidRDefault="00683580" w:rsidP="00683580">
      <w:pPr>
        <w:tabs>
          <w:tab w:val="left" w:pos="8288"/>
        </w:tabs>
        <w:rPr>
          <w:sz w:val="24"/>
          <w:szCs w:val="24"/>
        </w:rPr>
      </w:pPr>
    </w:p>
    <w:p w:rsidR="00683580" w:rsidRPr="00790384" w:rsidRDefault="00683580" w:rsidP="00683580">
      <w:pPr>
        <w:tabs>
          <w:tab w:val="left" w:pos="8288"/>
        </w:tabs>
        <w:rPr>
          <w:sz w:val="24"/>
          <w:szCs w:val="24"/>
        </w:rPr>
      </w:pPr>
    </w:p>
    <w:p w:rsidR="00683580" w:rsidRPr="00790384" w:rsidRDefault="00683580" w:rsidP="00683580">
      <w:pPr>
        <w:jc w:val="center"/>
        <w:rPr>
          <w:sz w:val="24"/>
          <w:szCs w:val="24"/>
        </w:rPr>
      </w:pPr>
      <w:r w:rsidRPr="00790384">
        <w:rPr>
          <w:sz w:val="24"/>
          <w:szCs w:val="24"/>
        </w:rPr>
        <w:lastRenderedPageBreak/>
        <w:t>Anexo V</w:t>
      </w:r>
      <w:r w:rsidR="00B04518">
        <w:rPr>
          <w:sz w:val="24"/>
          <w:szCs w:val="24"/>
        </w:rPr>
        <w:t>I</w:t>
      </w:r>
      <w:r w:rsidRPr="00790384">
        <w:rPr>
          <w:sz w:val="24"/>
          <w:szCs w:val="24"/>
        </w:rPr>
        <w:t xml:space="preserve"> - Organograma Funcional de Referência do Campus Belém (Parte 2)</w:t>
      </w:r>
    </w:p>
    <w:p w:rsidR="00683580" w:rsidRPr="00790384" w:rsidRDefault="00683580" w:rsidP="00683580">
      <w:pPr>
        <w:jc w:val="center"/>
        <w:rPr>
          <w:sz w:val="24"/>
          <w:szCs w:val="24"/>
        </w:rPr>
      </w:pPr>
      <w:r w:rsidRPr="00790384">
        <w:rPr>
          <w:noProof/>
          <w:lang w:eastAsia="pt-BR"/>
        </w:rPr>
        <w:drawing>
          <wp:inline distT="0" distB="0" distL="0" distR="0">
            <wp:extent cx="9900920" cy="5080635"/>
            <wp:effectExtent l="0" t="0" r="0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683580" w:rsidRPr="00790384" w:rsidRDefault="00683580" w:rsidP="00683580">
      <w:pPr>
        <w:jc w:val="center"/>
        <w:rPr>
          <w:sz w:val="24"/>
          <w:szCs w:val="24"/>
        </w:rPr>
      </w:pPr>
    </w:p>
    <w:p w:rsidR="00AA6941" w:rsidRPr="00790384" w:rsidRDefault="00AA6941" w:rsidP="00AA6941">
      <w:pPr>
        <w:jc w:val="center"/>
        <w:rPr>
          <w:sz w:val="24"/>
          <w:szCs w:val="24"/>
        </w:rPr>
      </w:pPr>
      <w:r w:rsidRPr="00790384">
        <w:rPr>
          <w:sz w:val="24"/>
          <w:szCs w:val="24"/>
        </w:rPr>
        <w:t>Anexo V</w:t>
      </w:r>
      <w:r w:rsidR="00B04518">
        <w:rPr>
          <w:sz w:val="24"/>
          <w:szCs w:val="24"/>
        </w:rPr>
        <w:t>I</w:t>
      </w:r>
      <w:r w:rsidRPr="00790384">
        <w:rPr>
          <w:sz w:val="24"/>
          <w:szCs w:val="24"/>
        </w:rPr>
        <w:t xml:space="preserve"> - Organograma Funcional de Referência do Campus Belém (Parte 3)</w:t>
      </w:r>
    </w:p>
    <w:p w:rsidR="00AA6941" w:rsidRPr="00790384" w:rsidRDefault="00AA6941" w:rsidP="00AA6941">
      <w:pPr>
        <w:jc w:val="center"/>
        <w:rPr>
          <w:sz w:val="24"/>
          <w:szCs w:val="24"/>
        </w:rPr>
      </w:pPr>
    </w:p>
    <w:p w:rsidR="00AA6941" w:rsidRPr="00790384" w:rsidRDefault="00AA6941" w:rsidP="00AA6941">
      <w:pPr>
        <w:jc w:val="center"/>
        <w:rPr>
          <w:sz w:val="24"/>
          <w:szCs w:val="24"/>
        </w:rPr>
      </w:pPr>
      <w:r w:rsidRPr="00790384">
        <w:rPr>
          <w:noProof/>
          <w:lang w:eastAsia="pt-BR"/>
        </w:rPr>
        <w:drawing>
          <wp:inline distT="0" distB="0" distL="0" distR="0">
            <wp:extent cx="9900920" cy="5226773"/>
            <wp:effectExtent l="0" t="0" r="0" b="0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1B6E37" w:rsidRPr="00790384" w:rsidRDefault="001B6E37" w:rsidP="001B6E37">
      <w:pPr>
        <w:jc w:val="center"/>
        <w:rPr>
          <w:sz w:val="24"/>
          <w:szCs w:val="24"/>
        </w:rPr>
      </w:pPr>
      <w:r w:rsidRPr="00790384">
        <w:rPr>
          <w:sz w:val="24"/>
          <w:szCs w:val="24"/>
        </w:rPr>
        <w:t>Anexo V</w:t>
      </w:r>
      <w:r w:rsidR="00B04518">
        <w:rPr>
          <w:sz w:val="24"/>
          <w:szCs w:val="24"/>
        </w:rPr>
        <w:t>I</w:t>
      </w:r>
      <w:r w:rsidRPr="00790384">
        <w:rPr>
          <w:sz w:val="24"/>
          <w:szCs w:val="24"/>
        </w:rPr>
        <w:t xml:space="preserve"> - Organograma Funcional de Referência do Campus Belém (Parte 4)</w:t>
      </w:r>
    </w:p>
    <w:p w:rsidR="00AA6941" w:rsidRPr="00790384" w:rsidRDefault="00AA6941" w:rsidP="00AA6941">
      <w:pPr>
        <w:jc w:val="center"/>
        <w:rPr>
          <w:sz w:val="24"/>
          <w:szCs w:val="24"/>
        </w:rPr>
      </w:pPr>
    </w:p>
    <w:p w:rsidR="00AA6941" w:rsidRPr="00790384" w:rsidRDefault="001B6E37" w:rsidP="00AA6941">
      <w:pPr>
        <w:jc w:val="center"/>
        <w:rPr>
          <w:sz w:val="24"/>
          <w:szCs w:val="24"/>
        </w:rPr>
      </w:pPr>
      <w:r w:rsidRPr="00790384">
        <w:rPr>
          <w:noProof/>
          <w:lang w:eastAsia="pt-BR"/>
        </w:rPr>
        <w:drawing>
          <wp:inline distT="0" distB="0" distL="0" distR="0">
            <wp:extent cx="9900920" cy="4710223"/>
            <wp:effectExtent l="19050" t="0" r="0" b="0"/>
            <wp:docPr id="14" name="Diagrama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:rsidR="00BB470D" w:rsidRPr="00790384" w:rsidRDefault="00BB470D" w:rsidP="00AA6941">
      <w:pPr>
        <w:jc w:val="center"/>
        <w:rPr>
          <w:sz w:val="24"/>
          <w:szCs w:val="24"/>
        </w:rPr>
      </w:pPr>
    </w:p>
    <w:p w:rsidR="00BB470D" w:rsidRPr="00790384" w:rsidRDefault="00BB470D" w:rsidP="00AA6941">
      <w:pPr>
        <w:jc w:val="center"/>
        <w:rPr>
          <w:sz w:val="24"/>
          <w:szCs w:val="24"/>
        </w:rPr>
      </w:pPr>
    </w:p>
    <w:sectPr w:rsidR="00BB470D" w:rsidRPr="00790384" w:rsidSect="00BB470D">
      <w:pgSz w:w="16838" w:h="11906" w:orient="landscape"/>
      <w:pgMar w:top="1701" w:right="536" w:bottom="992" w:left="993" w:header="425" w:footer="41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7CC" w:rsidRDefault="003317CC" w:rsidP="0085507B">
      <w:r>
        <w:separator/>
      </w:r>
    </w:p>
  </w:endnote>
  <w:endnote w:type="continuationSeparator" w:id="1">
    <w:p w:rsidR="003317CC" w:rsidRDefault="003317CC" w:rsidP="00855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384" w:rsidRPr="00556314" w:rsidRDefault="00790384" w:rsidP="000C637B">
    <w:pPr>
      <w:pStyle w:val="Rodap"/>
      <w:pBdr>
        <w:left w:val="single" w:sz="24" w:space="4" w:color="auto"/>
      </w:pBdr>
      <w:rPr>
        <w:rFonts w:ascii="Tahoma" w:hAnsi="Tahoma" w:cs="Tahoma"/>
        <w:b/>
        <w:sz w:val="16"/>
      </w:rPr>
    </w:pPr>
    <w:r w:rsidRPr="00556314">
      <w:rPr>
        <w:rFonts w:ascii="Tahoma" w:hAnsi="Tahoma" w:cs="Tahoma"/>
        <w:b/>
        <w:sz w:val="16"/>
      </w:rPr>
      <w:t xml:space="preserve">INSTITUTO FEDERAL DO PARÁ | PRÓ-REITORIA DE </w:t>
    </w:r>
    <w:r>
      <w:rPr>
        <w:rFonts w:ascii="Tahoma" w:hAnsi="Tahoma" w:cs="Tahoma"/>
        <w:b/>
        <w:sz w:val="16"/>
      </w:rPr>
      <w:t xml:space="preserve">PLANEJAMENTO E </w:t>
    </w:r>
    <w:r w:rsidRPr="00556314">
      <w:rPr>
        <w:rFonts w:ascii="Tahoma" w:hAnsi="Tahoma" w:cs="Tahoma"/>
        <w:b/>
        <w:sz w:val="16"/>
      </w:rPr>
      <w:t>DESENVOLVIMENTO INSTITUCIONAL</w:t>
    </w:r>
  </w:p>
  <w:p w:rsidR="00790384" w:rsidRPr="00556314" w:rsidRDefault="00790384" w:rsidP="000C637B">
    <w:pPr>
      <w:pStyle w:val="Rodap"/>
      <w:pBdr>
        <w:left w:val="single" w:sz="24" w:space="4" w:color="auto"/>
      </w:pBdr>
      <w:rPr>
        <w:rFonts w:ascii="Tahoma" w:hAnsi="Tahoma" w:cs="Tahoma"/>
        <w:sz w:val="16"/>
      </w:rPr>
    </w:pPr>
    <w:r w:rsidRPr="00556314">
      <w:rPr>
        <w:rFonts w:ascii="Tahoma" w:hAnsi="Tahoma" w:cs="Tahoma"/>
        <w:sz w:val="16"/>
      </w:rPr>
      <w:t>Avenida João Paulo II, nº 514, Bairro Castanheira – Belém – Pará – CEP. 66.645-240</w:t>
    </w:r>
  </w:p>
  <w:p w:rsidR="00790384" w:rsidRPr="00C65783" w:rsidRDefault="00790384" w:rsidP="000C637B">
    <w:pPr>
      <w:pStyle w:val="Rodap"/>
      <w:pBdr>
        <w:left w:val="single" w:sz="24" w:space="4" w:color="auto"/>
      </w:pBdr>
      <w:rPr>
        <w:rFonts w:ascii="Tahoma" w:hAnsi="Tahoma" w:cs="Tahoma"/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384" w:rsidRPr="00556314" w:rsidRDefault="00790384" w:rsidP="000C637B">
    <w:pPr>
      <w:pStyle w:val="Rodap"/>
      <w:pBdr>
        <w:left w:val="single" w:sz="24" w:space="4" w:color="auto"/>
      </w:pBdr>
      <w:rPr>
        <w:rFonts w:ascii="Tahoma" w:hAnsi="Tahoma" w:cs="Tahoma"/>
        <w:b/>
        <w:sz w:val="16"/>
      </w:rPr>
    </w:pPr>
    <w:r w:rsidRPr="00556314">
      <w:rPr>
        <w:rFonts w:ascii="Tahoma" w:hAnsi="Tahoma" w:cs="Tahoma"/>
        <w:b/>
        <w:sz w:val="16"/>
      </w:rPr>
      <w:t xml:space="preserve">INSTITUTO FEDERAL DO PARÁ | PRÓ-REITORIA DE </w:t>
    </w:r>
    <w:r>
      <w:rPr>
        <w:rFonts w:ascii="Tahoma" w:hAnsi="Tahoma" w:cs="Tahoma"/>
        <w:b/>
        <w:sz w:val="16"/>
      </w:rPr>
      <w:t xml:space="preserve">PLANEJAMENTO E </w:t>
    </w:r>
    <w:r w:rsidRPr="00556314">
      <w:rPr>
        <w:rFonts w:ascii="Tahoma" w:hAnsi="Tahoma" w:cs="Tahoma"/>
        <w:b/>
        <w:sz w:val="16"/>
      </w:rPr>
      <w:t>DESENVOLVIMENTO INSTITUCIONAL</w:t>
    </w:r>
  </w:p>
  <w:p w:rsidR="00790384" w:rsidRPr="00556314" w:rsidRDefault="00790384" w:rsidP="000C637B">
    <w:pPr>
      <w:pStyle w:val="Rodap"/>
      <w:pBdr>
        <w:left w:val="single" w:sz="24" w:space="4" w:color="auto"/>
      </w:pBdr>
      <w:rPr>
        <w:rFonts w:ascii="Tahoma" w:hAnsi="Tahoma" w:cs="Tahoma"/>
        <w:sz w:val="16"/>
      </w:rPr>
    </w:pPr>
    <w:r w:rsidRPr="00556314">
      <w:rPr>
        <w:rFonts w:ascii="Tahoma" w:hAnsi="Tahoma" w:cs="Tahoma"/>
        <w:sz w:val="16"/>
      </w:rPr>
      <w:t>Avenida João Paulo II, nº 514, Bairro Castanheira – Belém – Pará – CEP. 66.645-240</w:t>
    </w:r>
  </w:p>
  <w:p w:rsidR="00790384" w:rsidRPr="00C65783" w:rsidRDefault="00790384" w:rsidP="000C637B">
    <w:pPr>
      <w:pStyle w:val="Rodap"/>
      <w:pBdr>
        <w:left w:val="single" w:sz="24" w:space="4" w:color="auto"/>
      </w:pBdr>
      <w:rPr>
        <w:rFonts w:ascii="Tahoma" w:hAnsi="Tahoma" w:cs="Tahoma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7CC" w:rsidRDefault="003317CC" w:rsidP="0085507B">
      <w:r>
        <w:separator/>
      </w:r>
    </w:p>
  </w:footnote>
  <w:footnote w:type="continuationSeparator" w:id="1">
    <w:p w:rsidR="003317CC" w:rsidRDefault="003317CC" w:rsidP="0085507B">
      <w:r>
        <w:continuationSeparator/>
      </w:r>
    </w:p>
  </w:footnote>
  <w:footnote w:id="2">
    <w:p w:rsidR="00790384" w:rsidRDefault="00790384" w:rsidP="0085507B">
      <w:pPr>
        <w:pStyle w:val="Textodenotaderodap"/>
      </w:pPr>
      <w:r>
        <w:rPr>
          <w:rStyle w:val="Refdenotaderodap"/>
        </w:rPr>
        <w:footnoteRef/>
      </w:r>
      <w:r>
        <w:t xml:space="preserve"> Atribuições extraídas da Resolução nº 061/2016-CONSUP/IFPA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48" w:type="dxa"/>
      <w:tblInd w:w="-639" w:type="dxa"/>
      <w:tblLayout w:type="fixed"/>
      <w:tblCellMar>
        <w:left w:w="70" w:type="dxa"/>
        <w:right w:w="70" w:type="dxa"/>
      </w:tblCellMar>
      <w:tblLook w:val="0000"/>
    </w:tblPr>
    <w:tblGrid>
      <w:gridCol w:w="284"/>
      <w:gridCol w:w="9071"/>
      <w:gridCol w:w="568"/>
      <w:gridCol w:w="162"/>
      <w:gridCol w:w="163"/>
    </w:tblGrid>
    <w:tr w:rsidR="00790384" w:rsidTr="005B0FAB">
      <w:trPr>
        <w:trHeight w:val="1251"/>
      </w:trPr>
      <w:tc>
        <w:tcPr>
          <w:tcW w:w="284" w:type="dxa"/>
          <w:tcBorders>
            <w:bottom w:val="double" w:sz="1" w:space="0" w:color="000000"/>
          </w:tcBorders>
          <w:vAlign w:val="center"/>
        </w:tcPr>
        <w:p w:rsidR="00790384" w:rsidRPr="0081619A" w:rsidRDefault="00790384" w:rsidP="000E77E4">
          <w:pPr>
            <w:pStyle w:val="Cabealho"/>
            <w:keepLines/>
            <w:snapToGrid w:val="0"/>
            <w:jc w:val="center"/>
            <w:rPr>
              <w:sz w:val="18"/>
              <w:szCs w:val="18"/>
            </w:rPr>
          </w:pPr>
        </w:p>
      </w:tc>
      <w:tc>
        <w:tcPr>
          <w:tcW w:w="9071" w:type="dxa"/>
          <w:tcBorders>
            <w:bottom w:val="double" w:sz="1" w:space="0" w:color="000000"/>
          </w:tcBorders>
          <w:vAlign w:val="center"/>
        </w:tcPr>
        <w:p w:rsidR="00790384" w:rsidRPr="0081619A" w:rsidRDefault="00790384" w:rsidP="005B0FAB">
          <w:pPr>
            <w:pStyle w:val="Cabealho"/>
            <w:keepLines/>
            <w:ind w:left="926" w:firstLine="989"/>
            <w:jc w:val="center"/>
            <w:rPr>
              <w:rFonts w:cs="Arial"/>
              <w:b w:val="0"/>
              <w:sz w:val="18"/>
              <w:szCs w:val="18"/>
            </w:rPr>
          </w:pPr>
          <w:r w:rsidRPr="0081619A">
            <w:rPr>
              <w:rFonts w:cs="Arial"/>
              <w:sz w:val="18"/>
              <w:szCs w:val="18"/>
            </w:rPr>
            <w:t>MEC - SETEC</w:t>
          </w:r>
        </w:p>
        <w:p w:rsidR="00790384" w:rsidRPr="0081619A" w:rsidRDefault="00790384" w:rsidP="005B0FAB">
          <w:pPr>
            <w:pStyle w:val="Cabealho"/>
            <w:keepLines/>
            <w:ind w:left="926" w:firstLine="989"/>
            <w:jc w:val="center"/>
            <w:rPr>
              <w:rFonts w:cs="Arial"/>
              <w:b w:val="0"/>
              <w:sz w:val="18"/>
              <w:szCs w:val="18"/>
            </w:rPr>
          </w:pPr>
          <w:r w:rsidRPr="0081619A">
            <w:rPr>
              <w:rFonts w:cs="Arial"/>
              <w:sz w:val="18"/>
              <w:szCs w:val="18"/>
            </w:rPr>
            <w:t>SERVIÇO PÚBLICO FEDERAL</w:t>
          </w:r>
        </w:p>
        <w:p w:rsidR="00790384" w:rsidRPr="0081619A" w:rsidRDefault="00790384" w:rsidP="005B0FAB">
          <w:pPr>
            <w:pStyle w:val="Cabealho"/>
            <w:keepLines/>
            <w:ind w:left="926" w:firstLine="989"/>
            <w:jc w:val="center"/>
            <w:rPr>
              <w:rFonts w:cs="Arial"/>
              <w:sz w:val="18"/>
              <w:szCs w:val="18"/>
            </w:rPr>
          </w:pPr>
          <w:r w:rsidRPr="0081619A">
            <w:rPr>
              <w:rFonts w:cs="Arial"/>
              <w:sz w:val="18"/>
              <w:szCs w:val="18"/>
            </w:rPr>
            <w:t>INSTITUTO FEDERAL DE EDUCAÇÃO, CIÊNCIA E TECNOLOGIA DO PARÁ</w:t>
          </w:r>
        </w:p>
        <w:p w:rsidR="00790384" w:rsidRDefault="00790384" w:rsidP="005B0FAB">
          <w:pPr>
            <w:pStyle w:val="Cabealho"/>
            <w:keepLines/>
            <w:ind w:left="926" w:firstLine="989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GABINETE DA REITORIA</w:t>
          </w:r>
        </w:p>
        <w:p w:rsidR="00790384" w:rsidRPr="0081619A" w:rsidRDefault="00790384" w:rsidP="005B0FAB">
          <w:pPr>
            <w:pStyle w:val="Cabealho"/>
            <w:keepLines/>
            <w:ind w:left="926" w:firstLine="989"/>
            <w:jc w:val="center"/>
            <w:rPr>
              <w:rFonts w:cs="Arial"/>
              <w:b w:val="0"/>
              <w:sz w:val="18"/>
              <w:szCs w:val="18"/>
            </w:rPr>
          </w:pPr>
        </w:p>
      </w:tc>
      <w:tc>
        <w:tcPr>
          <w:tcW w:w="568" w:type="dxa"/>
          <w:tcBorders>
            <w:bottom w:val="double" w:sz="1" w:space="0" w:color="000000"/>
          </w:tcBorders>
          <w:vAlign w:val="center"/>
        </w:tcPr>
        <w:p w:rsidR="00790384" w:rsidRPr="0081619A" w:rsidRDefault="00790384" w:rsidP="000C637B">
          <w:pPr>
            <w:pStyle w:val="Cabealho"/>
            <w:keepLines/>
            <w:snapToGrid w:val="0"/>
            <w:jc w:val="both"/>
            <w:rPr>
              <w:bCs/>
            </w:rPr>
          </w:pPr>
        </w:p>
      </w:tc>
      <w:tc>
        <w:tcPr>
          <w:tcW w:w="162" w:type="dxa"/>
          <w:tcBorders>
            <w:bottom w:val="double" w:sz="1" w:space="0" w:color="000000"/>
          </w:tcBorders>
          <w:shd w:val="clear" w:color="auto" w:fill="auto"/>
          <w:vAlign w:val="center"/>
        </w:tcPr>
        <w:p w:rsidR="00790384" w:rsidRPr="0081619A" w:rsidRDefault="00790384" w:rsidP="005B0FAB">
          <w:pPr>
            <w:pStyle w:val="Cabealho"/>
            <w:keepLines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163" w:type="dxa"/>
          <w:tcBorders>
            <w:bottom w:val="double" w:sz="1" w:space="0" w:color="000000"/>
          </w:tcBorders>
          <w:shd w:val="clear" w:color="auto" w:fill="auto"/>
          <w:vAlign w:val="center"/>
        </w:tcPr>
        <w:p w:rsidR="00790384" w:rsidRPr="0081619A" w:rsidRDefault="00790384" w:rsidP="000C637B">
          <w:pPr>
            <w:pStyle w:val="Cabealho"/>
            <w:keepLines/>
            <w:snapToGrid w:val="0"/>
            <w:jc w:val="both"/>
            <w:rPr>
              <w:bCs/>
              <w:sz w:val="22"/>
              <w:szCs w:val="22"/>
            </w:rPr>
          </w:pPr>
        </w:p>
      </w:tc>
    </w:tr>
  </w:tbl>
  <w:p w:rsidR="00790384" w:rsidRDefault="00790384" w:rsidP="000C637B">
    <w:pPr>
      <w:pStyle w:val="Cabealho"/>
      <w:tabs>
        <w:tab w:val="left" w:pos="1507"/>
        <w:tab w:val="left" w:pos="2649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572" w:type="dxa"/>
      <w:tblInd w:w="722" w:type="dxa"/>
      <w:tblLayout w:type="fixed"/>
      <w:tblCellMar>
        <w:left w:w="70" w:type="dxa"/>
        <w:right w:w="70" w:type="dxa"/>
      </w:tblCellMar>
      <w:tblLook w:val="0000"/>
    </w:tblPr>
    <w:tblGrid>
      <w:gridCol w:w="1333"/>
      <w:gridCol w:w="9071"/>
      <w:gridCol w:w="2552"/>
      <w:gridCol w:w="1418"/>
      <w:gridCol w:w="198"/>
    </w:tblGrid>
    <w:tr w:rsidR="00790384" w:rsidTr="00683580">
      <w:trPr>
        <w:trHeight w:val="1251"/>
      </w:trPr>
      <w:tc>
        <w:tcPr>
          <w:tcW w:w="1333" w:type="dxa"/>
          <w:tcBorders>
            <w:bottom w:val="double" w:sz="1" w:space="0" w:color="000000"/>
          </w:tcBorders>
          <w:vAlign w:val="center"/>
        </w:tcPr>
        <w:p w:rsidR="00790384" w:rsidRPr="0081619A" w:rsidRDefault="00790384" w:rsidP="000E77E4">
          <w:pPr>
            <w:pStyle w:val="Cabealho"/>
            <w:keepLines/>
            <w:snapToGrid w:val="0"/>
            <w:jc w:val="center"/>
            <w:rPr>
              <w:sz w:val="18"/>
              <w:szCs w:val="18"/>
            </w:rPr>
          </w:pPr>
        </w:p>
      </w:tc>
      <w:tc>
        <w:tcPr>
          <w:tcW w:w="9071" w:type="dxa"/>
          <w:tcBorders>
            <w:bottom w:val="double" w:sz="1" w:space="0" w:color="000000"/>
          </w:tcBorders>
          <w:vAlign w:val="center"/>
        </w:tcPr>
        <w:p w:rsidR="00790384" w:rsidRPr="0081619A" w:rsidRDefault="00790384" w:rsidP="00496629">
          <w:pPr>
            <w:pStyle w:val="Cabealho"/>
            <w:keepLines/>
            <w:jc w:val="center"/>
            <w:rPr>
              <w:rFonts w:cs="Arial"/>
              <w:b w:val="0"/>
              <w:sz w:val="18"/>
              <w:szCs w:val="18"/>
            </w:rPr>
          </w:pPr>
          <w:r w:rsidRPr="0081619A">
            <w:rPr>
              <w:rFonts w:cs="Arial"/>
              <w:sz w:val="18"/>
              <w:szCs w:val="18"/>
            </w:rPr>
            <w:t xml:space="preserve">MEC </w:t>
          </w:r>
          <w:r>
            <w:rPr>
              <w:rFonts w:cs="Arial"/>
              <w:sz w:val="18"/>
              <w:szCs w:val="18"/>
            </w:rPr>
            <w:t>–</w:t>
          </w:r>
          <w:r w:rsidRPr="0081619A">
            <w:rPr>
              <w:rFonts w:cs="Arial"/>
              <w:sz w:val="18"/>
              <w:szCs w:val="18"/>
            </w:rPr>
            <w:t xml:space="preserve"> SETEC</w:t>
          </w:r>
        </w:p>
        <w:p w:rsidR="00790384" w:rsidRPr="0081619A" w:rsidRDefault="00790384" w:rsidP="000C637B">
          <w:pPr>
            <w:pStyle w:val="Cabealho"/>
            <w:keepLines/>
            <w:ind w:left="-212" w:firstLine="212"/>
            <w:jc w:val="center"/>
            <w:rPr>
              <w:rFonts w:cs="Arial"/>
              <w:b w:val="0"/>
              <w:sz w:val="18"/>
              <w:szCs w:val="18"/>
            </w:rPr>
          </w:pPr>
          <w:r w:rsidRPr="0081619A">
            <w:rPr>
              <w:rFonts w:cs="Arial"/>
              <w:sz w:val="18"/>
              <w:szCs w:val="18"/>
            </w:rPr>
            <w:t>SERVIÇO PÚBLICO FEDERAL</w:t>
          </w:r>
        </w:p>
        <w:p w:rsidR="00790384" w:rsidRPr="0081619A" w:rsidRDefault="00790384" w:rsidP="000C637B">
          <w:pPr>
            <w:pStyle w:val="Cabealho"/>
            <w:keepLines/>
            <w:jc w:val="center"/>
            <w:rPr>
              <w:rFonts w:cs="Arial"/>
              <w:b w:val="0"/>
              <w:sz w:val="18"/>
              <w:szCs w:val="18"/>
            </w:rPr>
          </w:pPr>
          <w:r w:rsidRPr="0081619A">
            <w:rPr>
              <w:rFonts w:cs="Arial"/>
              <w:sz w:val="18"/>
              <w:szCs w:val="18"/>
            </w:rPr>
            <w:t>INSTITUTO FEDERAL DE EDUCAÇÃO, CIÊNCIA E TECNOLOGIA DO PARÁ.</w:t>
          </w:r>
        </w:p>
        <w:p w:rsidR="00790384" w:rsidRPr="0081619A" w:rsidRDefault="00790384" w:rsidP="009430A5">
          <w:pPr>
            <w:pStyle w:val="Cabealho"/>
            <w:keepLines/>
            <w:jc w:val="center"/>
            <w:rPr>
              <w:rFonts w:cs="Arial"/>
              <w:b w:val="0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REITORIA</w:t>
          </w:r>
        </w:p>
      </w:tc>
      <w:tc>
        <w:tcPr>
          <w:tcW w:w="2552" w:type="dxa"/>
          <w:tcBorders>
            <w:bottom w:val="double" w:sz="1" w:space="0" w:color="000000"/>
          </w:tcBorders>
          <w:vAlign w:val="center"/>
        </w:tcPr>
        <w:p w:rsidR="00790384" w:rsidRPr="0081619A" w:rsidRDefault="00790384" w:rsidP="000C637B">
          <w:pPr>
            <w:pStyle w:val="Cabealho"/>
            <w:keepLines/>
            <w:snapToGrid w:val="0"/>
            <w:jc w:val="both"/>
            <w:rPr>
              <w:bCs/>
            </w:rPr>
          </w:pPr>
        </w:p>
      </w:tc>
      <w:tc>
        <w:tcPr>
          <w:tcW w:w="1418" w:type="dxa"/>
          <w:tcBorders>
            <w:bottom w:val="double" w:sz="1" w:space="0" w:color="000000"/>
          </w:tcBorders>
          <w:shd w:val="clear" w:color="auto" w:fill="auto"/>
          <w:vAlign w:val="center"/>
        </w:tcPr>
        <w:p w:rsidR="00790384" w:rsidRPr="0081619A" w:rsidRDefault="00790384" w:rsidP="000C637B">
          <w:pPr>
            <w:pStyle w:val="Cabealho"/>
            <w:keepLines/>
            <w:jc w:val="center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198" w:type="dxa"/>
          <w:tcBorders>
            <w:bottom w:val="double" w:sz="1" w:space="0" w:color="000000"/>
          </w:tcBorders>
          <w:shd w:val="clear" w:color="auto" w:fill="auto"/>
          <w:vAlign w:val="center"/>
        </w:tcPr>
        <w:p w:rsidR="00790384" w:rsidRPr="0081619A" w:rsidRDefault="00790384" w:rsidP="000C637B">
          <w:pPr>
            <w:pStyle w:val="Cabealho"/>
            <w:keepLines/>
            <w:snapToGrid w:val="0"/>
            <w:jc w:val="both"/>
            <w:rPr>
              <w:bCs/>
              <w:sz w:val="22"/>
              <w:szCs w:val="22"/>
            </w:rPr>
          </w:pPr>
        </w:p>
      </w:tc>
    </w:tr>
  </w:tbl>
  <w:p w:rsidR="00790384" w:rsidRDefault="00790384" w:rsidP="00A01738">
    <w:pPr>
      <w:pStyle w:val="Cabealho"/>
      <w:tabs>
        <w:tab w:val="left" w:pos="4783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5E755E"/>
    <w:multiLevelType w:val="hybridMultilevel"/>
    <w:tmpl w:val="E73227C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37E4F"/>
    <w:multiLevelType w:val="hybridMultilevel"/>
    <w:tmpl w:val="EF40043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46336"/>
    <w:multiLevelType w:val="hybridMultilevel"/>
    <w:tmpl w:val="87961DD6"/>
    <w:lvl w:ilvl="0" w:tplc="7B6685D4">
      <w:start w:val="1"/>
      <w:numFmt w:val="lowerLetter"/>
      <w:lvlText w:val="%1)"/>
      <w:lvlJc w:val="left"/>
      <w:pPr>
        <w:ind w:left="927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89F792E"/>
    <w:multiLevelType w:val="hybridMultilevel"/>
    <w:tmpl w:val="47004A3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23B25"/>
    <w:multiLevelType w:val="hybridMultilevel"/>
    <w:tmpl w:val="7B1C72D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C4EC3"/>
    <w:multiLevelType w:val="hybridMultilevel"/>
    <w:tmpl w:val="AF44746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21023"/>
    <w:multiLevelType w:val="hybridMultilevel"/>
    <w:tmpl w:val="95C2BB8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E2655"/>
    <w:multiLevelType w:val="hybridMultilevel"/>
    <w:tmpl w:val="642A0CD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56EA3"/>
    <w:multiLevelType w:val="hybridMultilevel"/>
    <w:tmpl w:val="3F60900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E47069"/>
    <w:multiLevelType w:val="hybridMultilevel"/>
    <w:tmpl w:val="7770971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268BD"/>
    <w:multiLevelType w:val="hybridMultilevel"/>
    <w:tmpl w:val="AB985A7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23AB1"/>
    <w:multiLevelType w:val="hybridMultilevel"/>
    <w:tmpl w:val="CE925BF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35FAE"/>
    <w:multiLevelType w:val="hybridMultilevel"/>
    <w:tmpl w:val="B5E45AE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E5139D"/>
    <w:multiLevelType w:val="hybridMultilevel"/>
    <w:tmpl w:val="1F626B4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1D7191"/>
    <w:multiLevelType w:val="hybridMultilevel"/>
    <w:tmpl w:val="2056EFA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A3DEA"/>
    <w:multiLevelType w:val="hybridMultilevel"/>
    <w:tmpl w:val="DC8EE8D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3C0683"/>
    <w:multiLevelType w:val="hybridMultilevel"/>
    <w:tmpl w:val="E8CC6C3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334608"/>
    <w:multiLevelType w:val="hybridMultilevel"/>
    <w:tmpl w:val="A364D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2A1E7F"/>
    <w:multiLevelType w:val="hybridMultilevel"/>
    <w:tmpl w:val="2D6629A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B31F32"/>
    <w:multiLevelType w:val="hybridMultilevel"/>
    <w:tmpl w:val="E050E59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15B31"/>
    <w:multiLevelType w:val="hybridMultilevel"/>
    <w:tmpl w:val="6CAC800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072FD2"/>
    <w:multiLevelType w:val="hybridMultilevel"/>
    <w:tmpl w:val="AD5E97C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079C2"/>
    <w:multiLevelType w:val="hybridMultilevel"/>
    <w:tmpl w:val="963E600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4F4053"/>
    <w:multiLevelType w:val="hybridMultilevel"/>
    <w:tmpl w:val="09AC809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892BF0"/>
    <w:multiLevelType w:val="hybridMultilevel"/>
    <w:tmpl w:val="7F50C77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31310D"/>
    <w:multiLevelType w:val="hybridMultilevel"/>
    <w:tmpl w:val="F16A1D0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F46CBC"/>
    <w:multiLevelType w:val="hybridMultilevel"/>
    <w:tmpl w:val="8BB04F8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0F602B"/>
    <w:multiLevelType w:val="hybridMultilevel"/>
    <w:tmpl w:val="20F811B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F1934"/>
    <w:multiLevelType w:val="hybridMultilevel"/>
    <w:tmpl w:val="32928C3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06E3F"/>
    <w:multiLevelType w:val="hybridMultilevel"/>
    <w:tmpl w:val="598CE76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420901"/>
    <w:multiLevelType w:val="hybridMultilevel"/>
    <w:tmpl w:val="16AC02E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882321"/>
    <w:multiLevelType w:val="hybridMultilevel"/>
    <w:tmpl w:val="C9DA58E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21"/>
  </w:num>
  <w:num w:numId="5">
    <w:abstractNumId w:val="12"/>
  </w:num>
  <w:num w:numId="6">
    <w:abstractNumId w:val="10"/>
  </w:num>
  <w:num w:numId="7">
    <w:abstractNumId w:val="25"/>
  </w:num>
  <w:num w:numId="8">
    <w:abstractNumId w:val="1"/>
  </w:num>
  <w:num w:numId="9">
    <w:abstractNumId w:val="11"/>
  </w:num>
  <w:num w:numId="10">
    <w:abstractNumId w:val="24"/>
  </w:num>
  <w:num w:numId="11">
    <w:abstractNumId w:val="14"/>
  </w:num>
  <w:num w:numId="12">
    <w:abstractNumId w:val="8"/>
  </w:num>
  <w:num w:numId="13">
    <w:abstractNumId w:val="26"/>
  </w:num>
  <w:num w:numId="14">
    <w:abstractNumId w:val="22"/>
  </w:num>
  <w:num w:numId="15">
    <w:abstractNumId w:val="15"/>
  </w:num>
  <w:num w:numId="16">
    <w:abstractNumId w:val="27"/>
  </w:num>
  <w:num w:numId="17">
    <w:abstractNumId w:val="30"/>
  </w:num>
  <w:num w:numId="18">
    <w:abstractNumId w:val="19"/>
  </w:num>
  <w:num w:numId="19">
    <w:abstractNumId w:val="29"/>
  </w:num>
  <w:num w:numId="20">
    <w:abstractNumId w:val="23"/>
  </w:num>
  <w:num w:numId="21">
    <w:abstractNumId w:val="32"/>
  </w:num>
  <w:num w:numId="22">
    <w:abstractNumId w:val="5"/>
  </w:num>
  <w:num w:numId="23">
    <w:abstractNumId w:val="7"/>
  </w:num>
  <w:num w:numId="24">
    <w:abstractNumId w:val="6"/>
  </w:num>
  <w:num w:numId="25">
    <w:abstractNumId w:val="4"/>
  </w:num>
  <w:num w:numId="26">
    <w:abstractNumId w:val="2"/>
  </w:num>
  <w:num w:numId="27">
    <w:abstractNumId w:val="17"/>
  </w:num>
  <w:num w:numId="28">
    <w:abstractNumId w:val="28"/>
  </w:num>
  <w:num w:numId="29">
    <w:abstractNumId w:val="13"/>
  </w:num>
  <w:num w:numId="30">
    <w:abstractNumId w:val="31"/>
  </w:num>
  <w:num w:numId="31">
    <w:abstractNumId w:val="20"/>
  </w:num>
  <w:num w:numId="32">
    <w:abstractNumId w:val="9"/>
  </w:num>
  <w:num w:numId="33">
    <w:abstractNumId w:val="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5507B"/>
    <w:rsid w:val="00011A38"/>
    <w:rsid w:val="00016BED"/>
    <w:rsid w:val="00032EE9"/>
    <w:rsid w:val="000417CC"/>
    <w:rsid w:val="00055F9E"/>
    <w:rsid w:val="00062FA7"/>
    <w:rsid w:val="00063B4E"/>
    <w:rsid w:val="00065381"/>
    <w:rsid w:val="00085097"/>
    <w:rsid w:val="00096E9D"/>
    <w:rsid w:val="000A2876"/>
    <w:rsid w:val="000A3525"/>
    <w:rsid w:val="000B6332"/>
    <w:rsid w:val="000B7A2F"/>
    <w:rsid w:val="000C5109"/>
    <w:rsid w:val="000C637B"/>
    <w:rsid w:val="000D7E48"/>
    <w:rsid w:val="000E312A"/>
    <w:rsid w:val="000E77E4"/>
    <w:rsid w:val="00102CB5"/>
    <w:rsid w:val="00103B2E"/>
    <w:rsid w:val="0011444C"/>
    <w:rsid w:val="0012409A"/>
    <w:rsid w:val="0013187E"/>
    <w:rsid w:val="0015268F"/>
    <w:rsid w:val="001700C6"/>
    <w:rsid w:val="00180915"/>
    <w:rsid w:val="0019165B"/>
    <w:rsid w:val="001A41AF"/>
    <w:rsid w:val="001B66C2"/>
    <w:rsid w:val="001B6E37"/>
    <w:rsid w:val="001F12E8"/>
    <w:rsid w:val="00206D0C"/>
    <w:rsid w:val="0021077E"/>
    <w:rsid w:val="00211157"/>
    <w:rsid w:val="00216486"/>
    <w:rsid w:val="00232A2B"/>
    <w:rsid w:val="002349F3"/>
    <w:rsid w:val="00253915"/>
    <w:rsid w:val="00256CC8"/>
    <w:rsid w:val="00266C20"/>
    <w:rsid w:val="002672EE"/>
    <w:rsid w:val="00273D12"/>
    <w:rsid w:val="0027747F"/>
    <w:rsid w:val="0029482A"/>
    <w:rsid w:val="0029717D"/>
    <w:rsid w:val="002A7FD5"/>
    <w:rsid w:val="002C1572"/>
    <w:rsid w:val="002C61D0"/>
    <w:rsid w:val="002C6BC3"/>
    <w:rsid w:val="002D1D06"/>
    <w:rsid w:val="002E1446"/>
    <w:rsid w:val="00320A51"/>
    <w:rsid w:val="00322AE4"/>
    <w:rsid w:val="00330ECE"/>
    <w:rsid w:val="003317CC"/>
    <w:rsid w:val="003344C3"/>
    <w:rsid w:val="003379BA"/>
    <w:rsid w:val="00337ADC"/>
    <w:rsid w:val="00352056"/>
    <w:rsid w:val="003540EA"/>
    <w:rsid w:val="003570D5"/>
    <w:rsid w:val="00357CD2"/>
    <w:rsid w:val="00366F5A"/>
    <w:rsid w:val="00375C70"/>
    <w:rsid w:val="00385A91"/>
    <w:rsid w:val="0039330E"/>
    <w:rsid w:val="00393DCF"/>
    <w:rsid w:val="00397C6A"/>
    <w:rsid w:val="003B0A2D"/>
    <w:rsid w:val="003B0C65"/>
    <w:rsid w:val="003B2D72"/>
    <w:rsid w:val="003B6350"/>
    <w:rsid w:val="003D06D7"/>
    <w:rsid w:val="003D0E88"/>
    <w:rsid w:val="003F3CD9"/>
    <w:rsid w:val="00400CEB"/>
    <w:rsid w:val="00427F8A"/>
    <w:rsid w:val="004577DF"/>
    <w:rsid w:val="00464A34"/>
    <w:rsid w:val="00467F54"/>
    <w:rsid w:val="004901A9"/>
    <w:rsid w:val="00496629"/>
    <w:rsid w:val="004971C3"/>
    <w:rsid w:val="004A058D"/>
    <w:rsid w:val="004B0642"/>
    <w:rsid w:val="004C5E98"/>
    <w:rsid w:val="004D32BD"/>
    <w:rsid w:val="004E15F7"/>
    <w:rsid w:val="00507F95"/>
    <w:rsid w:val="0051664D"/>
    <w:rsid w:val="00517EC5"/>
    <w:rsid w:val="0052558C"/>
    <w:rsid w:val="005365D6"/>
    <w:rsid w:val="005544C4"/>
    <w:rsid w:val="00554A20"/>
    <w:rsid w:val="00571EBB"/>
    <w:rsid w:val="00583CE8"/>
    <w:rsid w:val="005A17FD"/>
    <w:rsid w:val="005B0FAB"/>
    <w:rsid w:val="005B1474"/>
    <w:rsid w:val="005B5C94"/>
    <w:rsid w:val="005D0827"/>
    <w:rsid w:val="005E1F00"/>
    <w:rsid w:val="005E72C3"/>
    <w:rsid w:val="005F6B5E"/>
    <w:rsid w:val="00601F8E"/>
    <w:rsid w:val="00613D73"/>
    <w:rsid w:val="006219BC"/>
    <w:rsid w:val="006259C8"/>
    <w:rsid w:val="006440CE"/>
    <w:rsid w:val="006520FD"/>
    <w:rsid w:val="00652C07"/>
    <w:rsid w:val="006539ED"/>
    <w:rsid w:val="00680344"/>
    <w:rsid w:val="00683580"/>
    <w:rsid w:val="006911C5"/>
    <w:rsid w:val="00693373"/>
    <w:rsid w:val="006A0853"/>
    <w:rsid w:val="006B2ECB"/>
    <w:rsid w:val="006B7963"/>
    <w:rsid w:val="006C1AFA"/>
    <w:rsid w:val="006D0F6B"/>
    <w:rsid w:val="006E475B"/>
    <w:rsid w:val="006F0A9F"/>
    <w:rsid w:val="00701030"/>
    <w:rsid w:val="007050D2"/>
    <w:rsid w:val="0071619B"/>
    <w:rsid w:val="00724078"/>
    <w:rsid w:val="00734F1C"/>
    <w:rsid w:val="007460C6"/>
    <w:rsid w:val="0075758A"/>
    <w:rsid w:val="007648AD"/>
    <w:rsid w:val="00765215"/>
    <w:rsid w:val="00774AC4"/>
    <w:rsid w:val="00782626"/>
    <w:rsid w:val="00790384"/>
    <w:rsid w:val="007A218A"/>
    <w:rsid w:val="007A59D6"/>
    <w:rsid w:val="007A68BA"/>
    <w:rsid w:val="007B06C6"/>
    <w:rsid w:val="007B3ECE"/>
    <w:rsid w:val="007C3FE1"/>
    <w:rsid w:val="007E120F"/>
    <w:rsid w:val="007E6350"/>
    <w:rsid w:val="008128C8"/>
    <w:rsid w:val="0081619A"/>
    <w:rsid w:val="00852DA2"/>
    <w:rsid w:val="0085507B"/>
    <w:rsid w:val="008638A6"/>
    <w:rsid w:val="0087391D"/>
    <w:rsid w:val="0087518F"/>
    <w:rsid w:val="008751A8"/>
    <w:rsid w:val="008A527A"/>
    <w:rsid w:val="008B1640"/>
    <w:rsid w:val="008C22A9"/>
    <w:rsid w:val="008C35CE"/>
    <w:rsid w:val="008C5DB4"/>
    <w:rsid w:val="008C67FA"/>
    <w:rsid w:val="008D7312"/>
    <w:rsid w:val="008E142F"/>
    <w:rsid w:val="008F5C39"/>
    <w:rsid w:val="008F73D3"/>
    <w:rsid w:val="00900E9F"/>
    <w:rsid w:val="0091412E"/>
    <w:rsid w:val="00930ACE"/>
    <w:rsid w:val="009430A5"/>
    <w:rsid w:val="009565C1"/>
    <w:rsid w:val="009622EB"/>
    <w:rsid w:val="0097739B"/>
    <w:rsid w:val="00984147"/>
    <w:rsid w:val="00985189"/>
    <w:rsid w:val="00986B62"/>
    <w:rsid w:val="00995578"/>
    <w:rsid w:val="009B62CA"/>
    <w:rsid w:val="009C201B"/>
    <w:rsid w:val="009D5E9B"/>
    <w:rsid w:val="009D6539"/>
    <w:rsid w:val="009D733C"/>
    <w:rsid w:val="009E0D57"/>
    <w:rsid w:val="009E38CA"/>
    <w:rsid w:val="009F51A1"/>
    <w:rsid w:val="009F6EA4"/>
    <w:rsid w:val="00A016AA"/>
    <w:rsid w:val="00A01738"/>
    <w:rsid w:val="00A11DD4"/>
    <w:rsid w:val="00A17632"/>
    <w:rsid w:val="00A22405"/>
    <w:rsid w:val="00A24F37"/>
    <w:rsid w:val="00A34658"/>
    <w:rsid w:val="00A42274"/>
    <w:rsid w:val="00A43B6F"/>
    <w:rsid w:val="00A50846"/>
    <w:rsid w:val="00A515EA"/>
    <w:rsid w:val="00A655E1"/>
    <w:rsid w:val="00AA6941"/>
    <w:rsid w:val="00AE0011"/>
    <w:rsid w:val="00AE0E67"/>
    <w:rsid w:val="00AF645C"/>
    <w:rsid w:val="00B04518"/>
    <w:rsid w:val="00B1675D"/>
    <w:rsid w:val="00B347C1"/>
    <w:rsid w:val="00B674EF"/>
    <w:rsid w:val="00B75065"/>
    <w:rsid w:val="00B834C9"/>
    <w:rsid w:val="00B903A7"/>
    <w:rsid w:val="00BB470D"/>
    <w:rsid w:val="00BB6903"/>
    <w:rsid w:val="00BD0628"/>
    <w:rsid w:val="00BD5E12"/>
    <w:rsid w:val="00BE0AEB"/>
    <w:rsid w:val="00BE369C"/>
    <w:rsid w:val="00BF51FD"/>
    <w:rsid w:val="00C0502F"/>
    <w:rsid w:val="00C06C12"/>
    <w:rsid w:val="00C175F9"/>
    <w:rsid w:val="00C2797B"/>
    <w:rsid w:val="00C37B35"/>
    <w:rsid w:val="00CA44B6"/>
    <w:rsid w:val="00CB47C1"/>
    <w:rsid w:val="00CD4C00"/>
    <w:rsid w:val="00CE5526"/>
    <w:rsid w:val="00CE6A9C"/>
    <w:rsid w:val="00D20801"/>
    <w:rsid w:val="00D34042"/>
    <w:rsid w:val="00D55ED8"/>
    <w:rsid w:val="00D70A5F"/>
    <w:rsid w:val="00D745A4"/>
    <w:rsid w:val="00D750EA"/>
    <w:rsid w:val="00D77444"/>
    <w:rsid w:val="00D91701"/>
    <w:rsid w:val="00D9405D"/>
    <w:rsid w:val="00DB37A5"/>
    <w:rsid w:val="00DC197C"/>
    <w:rsid w:val="00DE752B"/>
    <w:rsid w:val="00DE79DD"/>
    <w:rsid w:val="00DF18F6"/>
    <w:rsid w:val="00E0038E"/>
    <w:rsid w:val="00E04B72"/>
    <w:rsid w:val="00E327A9"/>
    <w:rsid w:val="00E53698"/>
    <w:rsid w:val="00E616EF"/>
    <w:rsid w:val="00EB4FAF"/>
    <w:rsid w:val="00EC700C"/>
    <w:rsid w:val="00ED39EF"/>
    <w:rsid w:val="00ED77CF"/>
    <w:rsid w:val="00EE631B"/>
    <w:rsid w:val="00F20D64"/>
    <w:rsid w:val="00F2325C"/>
    <w:rsid w:val="00F53CE5"/>
    <w:rsid w:val="00F86BCF"/>
    <w:rsid w:val="00F939E2"/>
    <w:rsid w:val="00FA2171"/>
    <w:rsid w:val="00FA659F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07B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8550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550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85507B"/>
    <w:pPr>
      <w:keepNext/>
      <w:numPr>
        <w:ilvl w:val="5"/>
        <w:numId w:val="1"/>
      </w:numPr>
      <w:jc w:val="right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qFormat/>
    <w:rsid w:val="0085507B"/>
    <w:pPr>
      <w:keepNext/>
      <w:numPr>
        <w:ilvl w:val="6"/>
        <w:numId w:val="1"/>
      </w:numPr>
      <w:jc w:val="center"/>
      <w:outlineLvl w:val="6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5507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Ttulo3Char">
    <w:name w:val="Título 3 Char"/>
    <w:link w:val="Ttulo3"/>
    <w:uiPriority w:val="9"/>
    <w:rsid w:val="0085507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6Char">
    <w:name w:val="Título 6 Char"/>
    <w:link w:val="Ttulo6"/>
    <w:rsid w:val="0085507B"/>
    <w:rPr>
      <w:rFonts w:ascii="Times New Roman" w:eastAsia="Times New Roman" w:hAnsi="Times New Roman"/>
      <w:b/>
      <w:bCs/>
      <w:lang w:eastAsia="ar-SA"/>
    </w:rPr>
  </w:style>
  <w:style w:type="character" w:customStyle="1" w:styleId="Ttulo7Char">
    <w:name w:val="Título 7 Char"/>
    <w:link w:val="Ttulo7"/>
    <w:rsid w:val="0085507B"/>
    <w:rPr>
      <w:rFonts w:ascii="Times New Roman" w:eastAsia="Times New Roman" w:hAnsi="Times New Roman"/>
      <w:b/>
      <w:bCs/>
      <w:sz w:val="24"/>
      <w:lang w:eastAsia="ar-SA"/>
    </w:rPr>
  </w:style>
  <w:style w:type="character" w:customStyle="1" w:styleId="WW8Num1z0">
    <w:name w:val="WW8Num1z0"/>
    <w:rsid w:val="0085507B"/>
    <w:rPr>
      <w:rFonts w:ascii="Symbol" w:hAnsi="Symbol"/>
    </w:rPr>
  </w:style>
  <w:style w:type="character" w:customStyle="1" w:styleId="WW8Num1z1">
    <w:name w:val="WW8Num1z1"/>
    <w:rsid w:val="0085507B"/>
    <w:rPr>
      <w:rFonts w:ascii="Courier New" w:hAnsi="Courier New" w:cs="Courier New"/>
    </w:rPr>
  </w:style>
  <w:style w:type="character" w:customStyle="1" w:styleId="WW8Num1z2">
    <w:name w:val="WW8Num1z2"/>
    <w:rsid w:val="0085507B"/>
    <w:rPr>
      <w:rFonts w:ascii="Wingdings" w:hAnsi="Wingdings"/>
    </w:rPr>
  </w:style>
  <w:style w:type="character" w:customStyle="1" w:styleId="WW8Num2z0">
    <w:name w:val="WW8Num2z0"/>
    <w:rsid w:val="0085507B"/>
    <w:rPr>
      <w:color w:val="003300"/>
    </w:rPr>
  </w:style>
  <w:style w:type="character" w:customStyle="1" w:styleId="WW8Num3z1">
    <w:name w:val="WW8Num3z1"/>
    <w:rsid w:val="0085507B"/>
    <w:rPr>
      <w:rFonts w:ascii="Symbol" w:hAnsi="Symbol"/>
    </w:rPr>
  </w:style>
  <w:style w:type="character" w:customStyle="1" w:styleId="WW8Num7z0">
    <w:name w:val="WW8Num7z0"/>
    <w:rsid w:val="0085507B"/>
    <w:rPr>
      <w:rFonts w:ascii="Symbol" w:hAnsi="Symbol"/>
    </w:rPr>
  </w:style>
  <w:style w:type="character" w:customStyle="1" w:styleId="WW8Num7z2">
    <w:name w:val="WW8Num7z2"/>
    <w:rsid w:val="0085507B"/>
    <w:rPr>
      <w:rFonts w:ascii="Wingdings" w:hAnsi="Wingdings"/>
    </w:rPr>
  </w:style>
  <w:style w:type="character" w:customStyle="1" w:styleId="WW8Num7z4">
    <w:name w:val="WW8Num7z4"/>
    <w:rsid w:val="0085507B"/>
    <w:rPr>
      <w:rFonts w:ascii="Courier New" w:hAnsi="Courier New" w:cs="Courier New"/>
    </w:rPr>
  </w:style>
  <w:style w:type="character" w:customStyle="1" w:styleId="WW8Num8z0">
    <w:name w:val="WW8Num8z0"/>
    <w:rsid w:val="0085507B"/>
    <w:rPr>
      <w:b/>
    </w:rPr>
  </w:style>
  <w:style w:type="character" w:customStyle="1" w:styleId="WW8Num8z1">
    <w:name w:val="WW8Num8z1"/>
    <w:rsid w:val="0085507B"/>
    <w:rPr>
      <w:rFonts w:ascii="Symbol" w:hAnsi="Symbol"/>
      <w:b/>
    </w:rPr>
  </w:style>
  <w:style w:type="character" w:customStyle="1" w:styleId="WW8Num9z0">
    <w:name w:val="WW8Num9z0"/>
    <w:rsid w:val="0085507B"/>
    <w:rPr>
      <w:rFonts w:ascii="Symbol" w:hAnsi="Symbol"/>
    </w:rPr>
  </w:style>
  <w:style w:type="character" w:customStyle="1" w:styleId="WW8Num9z1">
    <w:name w:val="WW8Num9z1"/>
    <w:rsid w:val="0085507B"/>
    <w:rPr>
      <w:rFonts w:ascii="Courier New" w:hAnsi="Courier New" w:cs="Courier New"/>
    </w:rPr>
  </w:style>
  <w:style w:type="character" w:customStyle="1" w:styleId="WW8Num9z2">
    <w:name w:val="WW8Num9z2"/>
    <w:rsid w:val="0085507B"/>
    <w:rPr>
      <w:rFonts w:ascii="Wingdings" w:hAnsi="Wingdings"/>
    </w:rPr>
  </w:style>
  <w:style w:type="character" w:customStyle="1" w:styleId="WW8Num10z0">
    <w:name w:val="WW8Num10z0"/>
    <w:rsid w:val="0085507B"/>
    <w:rPr>
      <w:rFonts w:ascii="Symbol" w:hAnsi="Symbol"/>
    </w:rPr>
  </w:style>
  <w:style w:type="character" w:customStyle="1" w:styleId="WW8Num10z1">
    <w:name w:val="WW8Num10z1"/>
    <w:rsid w:val="0085507B"/>
    <w:rPr>
      <w:rFonts w:ascii="Courier New" w:hAnsi="Courier New" w:cs="Courier New"/>
    </w:rPr>
  </w:style>
  <w:style w:type="character" w:customStyle="1" w:styleId="WW8Num10z2">
    <w:name w:val="WW8Num10z2"/>
    <w:rsid w:val="0085507B"/>
    <w:rPr>
      <w:rFonts w:ascii="Wingdings" w:hAnsi="Wingdings"/>
    </w:rPr>
  </w:style>
  <w:style w:type="character" w:customStyle="1" w:styleId="WW8Num11z0">
    <w:name w:val="WW8Num11z0"/>
    <w:rsid w:val="0085507B"/>
    <w:rPr>
      <w:rFonts w:ascii="Symbol" w:hAnsi="Symbol"/>
      <w:b/>
    </w:rPr>
  </w:style>
  <w:style w:type="character" w:customStyle="1" w:styleId="WW8Num12z0">
    <w:name w:val="WW8Num12z0"/>
    <w:rsid w:val="0085507B"/>
    <w:rPr>
      <w:b/>
    </w:rPr>
  </w:style>
  <w:style w:type="character" w:customStyle="1" w:styleId="WW8Num15z0">
    <w:name w:val="WW8Num15z0"/>
    <w:rsid w:val="0085507B"/>
    <w:rPr>
      <w:rFonts w:ascii="Symbol" w:hAnsi="Symbol"/>
      <w:b/>
    </w:rPr>
  </w:style>
  <w:style w:type="character" w:customStyle="1" w:styleId="Fontepargpadro1">
    <w:name w:val="Fonte parág. padrão1"/>
    <w:rsid w:val="0085507B"/>
  </w:style>
  <w:style w:type="character" w:customStyle="1" w:styleId="Corpodetexto3Char">
    <w:name w:val="Corpo de texto 3 Char"/>
    <w:rsid w:val="0085507B"/>
    <w:rPr>
      <w:sz w:val="24"/>
      <w:lang w:val="pt-BR" w:eastAsia="ar-SA" w:bidi="ar-SA"/>
    </w:rPr>
  </w:style>
  <w:style w:type="character" w:customStyle="1" w:styleId="TextodebaloChar">
    <w:name w:val="Texto de balão Char"/>
    <w:rsid w:val="0085507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1"/>
    <w:rsid w:val="0085507B"/>
  </w:style>
  <w:style w:type="character" w:styleId="Hyperlink">
    <w:name w:val="Hyperlink"/>
    <w:rsid w:val="0085507B"/>
    <w:rPr>
      <w:color w:val="0000FF"/>
      <w:u w:val="single"/>
    </w:rPr>
  </w:style>
  <w:style w:type="character" w:customStyle="1" w:styleId="CabealhoChar">
    <w:name w:val="Cabeçalho Char"/>
    <w:uiPriority w:val="99"/>
    <w:rsid w:val="0085507B"/>
    <w:rPr>
      <w:rFonts w:ascii="Arial" w:hAnsi="Arial"/>
      <w:b/>
      <w:sz w:val="24"/>
    </w:rPr>
  </w:style>
  <w:style w:type="paragraph" w:customStyle="1" w:styleId="Ttulo10">
    <w:name w:val="Título1"/>
    <w:basedOn w:val="Normal"/>
    <w:next w:val="Corpodetexto"/>
    <w:rsid w:val="0085507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85507B"/>
    <w:pPr>
      <w:spacing w:after="120"/>
    </w:pPr>
  </w:style>
  <w:style w:type="character" w:customStyle="1" w:styleId="CorpodetextoChar">
    <w:name w:val="Corpo de texto Char"/>
    <w:link w:val="Corpodetexto"/>
    <w:rsid w:val="008550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Corpodetexto"/>
    <w:rsid w:val="0085507B"/>
    <w:rPr>
      <w:rFonts w:cs="Tahoma"/>
    </w:rPr>
  </w:style>
  <w:style w:type="paragraph" w:customStyle="1" w:styleId="Legenda1">
    <w:name w:val="Legenda1"/>
    <w:basedOn w:val="Normal"/>
    <w:rsid w:val="008550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85507B"/>
    <w:pPr>
      <w:suppressLineNumbers/>
    </w:pPr>
    <w:rPr>
      <w:rFonts w:cs="Tahoma"/>
    </w:rPr>
  </w:style>
  <w:style w:type="paragraph" w:styleId="Cabealho">
    <w:name w:val="header"/>
    <w:basedOn w:val="Normal"/>
    <w:link w:val="CabealhoChar1"/>
    <w:uiPriority w:val="99"/>
    <w:rsid w:val="0085507B"/>
    <w:rPr>
      <w:rFonts w:ascii="Arial" w:hAnsi="Arial"/>
      <w:b/>
      <w:sz w:val="24"/>
    </w:rPr>
  </w:style>
  <w:style w:type="character" w:customStyle="1" w:styleId="CabealhoChar1">
    <w:name w:val="Cabeçalho Char1"/>
    <w:link w:val="Cabealho"/>
    <w:uiPriority w:val="99"/>
    <w:rsid w:val="0085507B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rpodetexto31">
    <w:name w:val="Corpo de texto 31"/>
    <w:basedOn w:val="Normal"/>
    <w:rsid w:val="0085507B"/>
    <w:pPr>
      <w:spacing w:line="360" w:lineRule="auto"/>
      <w:jc w:val="both"/>
    </w:pPr>
    <w:rPr>
      <w:sz w:val="24"/>
    </w:rPr>
  </w:style>
  <w:style w:type="paragraph" w:styleId="Textodebalo">
    <w:name w:val="Balloon Text"/>
    <w:basedOn w:val="Normal"/>
    <w:link w:val="TextodebaloChar1"/>
    <w:rsid w:val="0085507B"/>
    <w:rPr>
      <w:rFonts w:ascii="Tahoma" w:hAnsi="Tahoma"/>
      <w:sz w:val="16"/>
      <w:szCs w:val="16"/>
    </w:rPr>
  </w:style>
  <w:style w:type="character" w:customStyle="1" w:styleId="TextodebaloChar1">
    <w:name w:val="Texto de balão Char1"/>
    <w:link w:val="Textodebalo"/>
    <w:rsid w:val="0085507B"/>
    <w:rPr>
      <w:rFonts w:ascii="Tahoma" w:eastAsia="Times New Roman" w:hAnsi="Tahoma" w:cs="Times New Roman"/>
      <w:sz w:val="16"/>
      <w:szCs w:val="16"/>
      <w:lang w:eastAsia="ar-SA"/>
    </w:rPr>
  </w:style>
  <w:style w:type="paragraph" w:styleId="Recuodecorpodetexto">
    <w:name w:val="Body Text Indent"/>
    <w:basedOn w:val="Normal"/>
    <w:link w:val="RecuodecorpodetextoChar1"/>
    <w:rsid w:val="0085507B"/>
    <w:pPr>
      <w:spacing w:after="120"/>
      <w:ind w:left="283"/>
    </w:pPr>
  </w:style>
  <w:style w:type="character" w:customStyle="1" w:styleId="RecuodecorpodetextoChar1">
    <w:name w:val="Recuo de corpo de texto Char1"/>
    <w:link w:val="Recuodecorpodetexto"/>
    <w:rsid w:val="008550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85507B"/>
    <w:pPr>
      <w:suppressLineNumbers/>
    </w:pPr>
  </w:style>
  <w:style w:type="paragraph" w:customStyle="1" w:styleId="Ttulodetabela">
    <w:name w:val="Título de tabela"/>
    <w:basedOn w:val="Contedodetabela"/>
    <w:rsid w:val="0085507B"/>
    <w:pPr>
      <w:jc w:val="center"/>
    </w:pPr>
    <w:rPr>
      <w:b/>
      <w:bCs/>
    </w:rPr>
  </w:style>
  <w:style w:type="character" w:styleId="Forte">
    <w:name w:val="Strong"/>
    <w:uiPriority w:val="22"/>
    <w:qFormat/>
    <w:rsid w:val="0085507B"/>
    <w:rPr>
      <w:b/>
      <w:bCs/>
    </w:rPr>
  </w:style>
  <w:style w:type="paragraph" w:customStyle="1" w:styleId="Default">
    <w:name w:val="Default"/>
    <w:rsid w:val="0085507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5507B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85507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botao021">
    <w:name w:val="botao_021"/>
    <w:rsid w:val="0085507B"/>
    <w:rPr>
      <w:rFonts w:ascii="Arial" w:hAnsi="Arial" w:cs="Arial" w:hint="default"/>
      <w:b/>
      <w:bCs/>
      <w:caps/>
      <w:color w:val="1984B3"/>
      <w:sz w:val="12"/>
      <w:szCs w:val="12"/>
      <w:bdr w:val="single" w:sz="4" w:space="0" w:color="92CEE2" w:frame="1"/>
    </w:rPr>
  </w:style>
  <w:style w:type="paragraph" w:customStyle="1" w:styleId="yiv248402921msonormal">
    <w:name w:val="yiv248402921msonormal"/>
    <w:basedOn w:val="Normal"/>
    <w:rsid w:val="0085507B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5507B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85507B"/>
    <w:rPr>
      <w:rFonts w:ascii="Tahoma" w:eastAsia="Times New Roman" w:hAnsi="Tahoma" w:cs="Times New Roman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8550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85507B"/>
    <w:pPr>
      <w:widowControl w:val="0"/>
      <w:suppressAutoHyphens/>
    </w:pPr>
    <w:rPr>
      <w:rFonts w:ascii="Times New Roman" w:eastAsia="Arial Unicode MS" w:hAnsi="Times New Roman" w:cs="Tahoma"/>
      <w:kern w:val="2"/>
      <w:sz w:val="24"/>
      <w:szCs w:val="24"/>
      <w:lang w:eastAsia="hi-IN" w:bidi="hi-IN"/>
    </w:rPr>
  </w:style>
  <w:style w:type="paragraph" w:customStyle="1" w:styleId="yiv1729974876msonormal">
    <w:name w:val="yiv1729974876msonormal"/>
    <w:basedOn w:val="Normal"/>
    <w:rsid w:val="0085507B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85507B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5507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5507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msearchresult">
    <w:name w:val="zmsearchresult"/>
    <w:basedOn w:val="Fontepargpadro"/>
    <w:rsid w:val="0085507B"/>
  </w:style>
  <w:style w:type="paragraph" w:customStyle="1" w:styleId="Ttulo11">
    <w:name w:val="Título 11"/>
    <w:basedOn w:val="Normal"/>
    <w:uiPriority w:val="1"/>
    <w:qFormat/>
    <w:rsid w:val="0085507B"/>
    <w:pPr>
      <w:widowControl w:val="0"/>
      <w:suppressAutoHyphens w:val="0"/>
      <w:ind w:left="438" w:hanging="283"/>
      <w:outlineLvl w:val="1"/>
    </w:pPr>
    <w:rPr>
      <w:rFonts w:ascii="Cambria" w:eastAsia="Cambria" w:hAnsi="Cambria" w:cs="Cambria"/>
      <w:b/>
      <w:bCs/>
      <w:sz w:val="24"/>
      <w:szCs w:val="24"/>
      <w:lang w:val="en-US" w:eastAsia="en-US"/>
    </w:rPr>
  </w:style>
  <w:style w:type="character" w:customStyle="1" w:styleId="tgc">
    <w:name w:val="_tgc"/>
    <w:basedOn w:val="Fontepargpadro"/>
    <w:rsid w:val="0085507B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5507B"/>
  </w:style>
  <w:style w:type="character" w:customStyle="1" w:styleId="TextodenotadefimChar">
    <w:name w:val="Texto de nota de fim Char"/>
    <w:link w:val="Textodenotadefim"/>
    <w:uiPriority w:val="99"/>
    <w:semiHidden/>
    <w:rsid w:val="0085507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fim">
    <w:name w:val="endnote reference"/>
    <w:uiPriority w:val="99"/>
    <w:semiHidden/>
    <w:unhideWhenUsed/>
    <w:rsid w:val="0085507B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5507B"/>
  </w:style>
  <w:style w:type="character" w:customStyle="1" w:styleId="TextodenotaderodapChar">
    <w:name w:val="Texto de nota de rodapé Char"/>
    <w:link w:val="Textodenotaderodap"/>
    <w:uiPriority w:val="99"/>
    <w:semiHidden/>
    <w:rsid w:val="0085507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85507B"/>
    <w:rPr>
      <w:vertAlign w:val="superscript"/>
    </w:rPr>
  </w:style>
  <w:style w:type="character" w:customStyle="1" w:styleId="fontstyle01">
    <w:name w:val="fontstyle01"/>
    <w:rsid w:val="0085507B"/>
    <w:rPr>
      <w:rFonts w:ascii="Verdana" w:hAnsi="Verdana" w:hint="default"/>
      <w:b w:val="0"/>
      <w:bCs w:val="0"/>
      <w:i w:val="0"/>
      <w:iCs w:val="0"/>
      <w:color w:val="000000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85507B"/>
    <w:rPr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85507B"/>
    <w:rPr>
      <w:sz w:val="22"/>
      <w:szCs w:val="22"/>
      <w:lang w:val="pt-BR" w:eastAsia="en-US" w:bidi="ar-SA"/>
    </w:rPr>
  </w:style>
  <w:style w:type="paragraph" w:styleId="Legenda">
    <w:name w:val="caption"/>
    <w:basedOn w:val="Normal"/>
    <w:next w:val="Normal"/>
    <w:uiPriority w:val="35"/>
    <w:unhideWhenUsed/>
    <w:qFormat/>
    <w:rsid w:val="00180915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diagramQuickStyle" Target="diagrams/quickStyle1.xml"/><Relationship Id="rId26" Type="http://schemas.openxmlformats.org/officeDocument/2006/relationships/diagramQuickStyle" Target="diagrams/quickStyle3.xml"/><Relationship Id="rId39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diagramLayout" Target="diagrams/layout2.xml"/><Relationship Id="rId34" Type="http://schemas.openxmlformats.org/officeDocument/2006/relationships/diagramQuickStyle" Target="diagrams/quickStyle5.xml"/><Relationship Id="rId42" Type="http://schemas.microsoft.com/office/2007/relationships/diagramDrawing" Target="diagrams/drawing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diagramLayout" Target="diagrams/layout1.xml"/><Relationship Id="rId25" Type="http://schemas.openxmlformats.org/officeDocument/2006/relationships/diagramLayout" Target="diagrams/layout3.xml"/><Relationship Id="rId33" Type="http://schemas.openxmlformats.org/officeDocument/2006/relationships/diagramLayout" Target="diagrams/layout5.xml"/><Relationship Id="rId38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openxmlformats.org/officeDocument/2006/relationships/diagramData" Target="diagrams/data2.xml"/><Relationship Id="rId29" Type="http://schemas.openxmlformats.org/officeDocument/2006/relationships/diagramLayout" Target="diagrams/layout4.xml"/><Relationship Id="rId41" Type="http://schemas.microsoft.com/office/2007/relationships/diagramDrawing" Target="diagrams/drawing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diagramData" Target="diagrams/data3.xml"/><Relationship Id="rId32" Type="http://schemas.openxmlformats.org/officeDocument/2006/relationships/diagramData" Target="diagrams/data5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diagramColors" Target="diagrams/colors2.xml"/><Relationship Id="rId28" Type="http://schemas.openxmlformats.org/officeDocument/2006/relationships/diagramData" Target="diagrams/data4.xml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diagramColors" Target="diagrams/colors1.xml"/><Relationship Id="rId31" Type="http://schemas.openxmlformats.org/officeDocument/2006/relationships/diagramColors" Target="diagrams/colors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diagramQuickStyle" Target="diagrams/quickStyle2.xml"/><Relationship Id="rId27" Type="http://schemas.openxmlformats.org/officeDocument/2006/relationships/diagramColors" Target="diagrams/colors3.xml"/><Relationship Id="rId30" Type="http://schemas.openxmlformats.org/officeDocument/2006/relationships/diagramQuickStyle" Target="diagrams/quickStyle4.xml"/><Relationship Id="rId35" Type="http://schemas.openxmlformats.org/officeDocument/2006/relationships/diagramColors" Target="diagrams/colors5.xml"/><Relationship Id="rId43" Type="http://schemas.microsoft.com/office/2007/relationships/diagramDrawing" Target="diagrams/drawing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F6A7A5-5291-43AC-B02B-06D00EA1000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817B842F-A8B1-4EDF-9ADB-149B552518A5}">
      <dgm:prSet phldrT="[Texto]" custT="1"/>
      <dgm:spPr>
        <a:solidFill>
          <a:srgbClr val="00B050"/>
        </a:solidFill>
        <a:ln w="12700"/>
      </dgm:spPr>
      <dgm:t>
        <a:bodyPr/>
        <a:lstStyle/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Diretoria Geral       </a:t>
          </a:r>
        </a:p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CD2</a:t>
          </a:r>
          <a:endParaRPr lang="pt-B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E0E4203-F241-4543-8B6C-6FD915AF15A6}" type="parTrans" cxnId="{C4D1F800-AED8-4E2A-B975-4D092CAC35EA}">
      <dgm:prSet/>
      <dgm:spPr/>
      <dgm:t>
        <a:bodyPr/>
        <a:lstStyle/>
        <a:p>
          <a:endParaRPr lang="pt-BR"/>
        </a:p>
      </dgm:t>
    </dgm:pt>
    <dgm:pt modelId="{8022C78F-779A-44E7-9B29-F5F061ED2C26}" type="sibTrans" cxnId="{C4D1F800-AED8-4E2A-B975-4D092CAC35EA}">
      <dgm:prSet/>
      <dgm:spPr/>
      <dgm:t>
        <a:bodyPr/>
        <a:lstStyle/>
        <a:p>
          <a:endParaRPr lang="pt-BR"/>
        </a:p>
      </dgm:t>
    </dgm:pt>
    <dgm:pt modelId="{17EA322E-CB68-49D4-96C9-A27CD0ACDDCC}" type="asst">
      <dgm:prSet phldrT="[Texto]" custT="1"/>
      <dgm:spPr>
        <a:solidFill>
          <a:srgbClr val="FF0000"/>
        </a:solidFill>
        <a:ln w="12700"/>
      </dgm:spPr>
      <dgm:t>
        <a:bodyPr/>
        <a:lstStyle/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Gabinete </a:t>
          </a:r>
        </a:p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CD4</a:t>
          </a:r>
          <a:endParaRPr lang="pt-B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A58C480-FE6C-494C-8634-5E8633156700}" type="parTrans" cxnId="{61CA9ACE-021A-48FC-8607-E233B49B074C}">
      <dgm:prSet/>
      <dgm:spPr/>
      <dgm:t>
        <a:bodyPr/>
        <a:lstStyle/>
        <a:p>
          <a:endParaRPr lang="pt-BR"/>
        </a:p>
      </dgm:t>
    </dgm:pt>
    <dgm:pt modelId="{26CB7A6B-B87F-4712-A4D9-21D6E20495E8}" type="sibTrans" cxnId="{61CA9ACE-021A-48FC-8607-E233B49B074C}">
      <dgm:prSet/>
      <dgm:spPr/>
      <dgm:t>
        <a:bodyPr/>
        <a:lstStyle/>
        <a:p>
          <a:endParaRPr lang="pt-BR"/>
        </a:p>
      </dgm:t>
    </dgm:pt>
    <dgm:pt modelId="{9DCABFB9-01A8-45AB-9C7D-31E28F32AE79}">
      <dgm:prSet phldrT="[Texto]" custT="1"/>
      <dgm:spPr>
        <a:solidFill>
          <a:srgbClr val="FFFF00"/>
        </a:solidFill>
        <a:ln w="12700"/>
      </dgm:spPr>
      <dgm:t>
        <a:bodyPr/>
        <a:lstStyle/>
        <a:p>
          <a:r>
            <a:rPr lang="pt-BR" sz="10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Diretoria de Administração              CD3</a:t>
          </a:r>
          <a:endParaRPr lang="pt-BR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D5AD1B-390B-4DED-BB59-E91CA67C7F86}" type="parTrans" cxnId="{441138A5-E7A8-49FC-B587-77F65190C135}">
      <dgm:prSet/>
      <dgm:spPr/>
      <dgm:t>
        <a:bodyPr/>
        <a:lstStyle/>
        <a:p>
          <a:endParaRPr lang="pt-BR"/>
        </a:p>
      </dgm:t>
    </dgm:pt>
    <dgm:pt modelId="{0CDA186B-A641-4FD2-B9AE-FD507FA65FB5}" type="sibTrans" cxnId="{441138A5-E7A8-49FC-B587-77F65190C135}">
      <dgm:prSet/>
      <dgm:spPr/>
      <dgm:t>
        <a:bodyPr/>
        <a:lstStyle/>
        <a:p>
          <a:endParaRPr lang="pt-BR"/>
        </a:p>
      </dgm:t>
    </dgm:pt>
    <dgm:pt modelId="{1AD6AF5F-601B-4D0B-80E7-88E73C3C4122}">
      <dgm:prSet phldrT="[Texto]" custT="1"/>
      <dgm:spPr>
        <a:solidFill>
          <a:srgbClr val="FFFF00"/>
        </a:solidFill>
        <a:ln w="12700"/>
      </dgm:spPr>
      <dgm:t>
        <a:bodyPr/>
        <a:lstStyle/>
        <a:p>
          <a:r>
            <a:rPr lang="pt-BR" sz="10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Diretoria de Extensão                          CD3 </a:t>
          </a:r>
          <a:endParaRPr lang="pt-B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57079B9-9328-4B15-833E-CE3D2FDEF1AB}" type="parTrans" cxnId="{BEA48315-357A-47E1-B26D-C12E1BEB57A1}">
      <dgm:prSet/>
      <dgm:spPr/>
      <dgm:t>
        <a:bodyPr/>
        <a:lstStyle/>
        <a:p>
          <a:endParaRPr lang="pt-BR"/>
        </a:p>
      </dgm:t>
    </dgm:pt>
    <dgm:pt modelId="{D87AB27F-02C7-45B7-BCFF-DDA0EE28F364}" type="sibTrans" cxnId="{BEA48315-357A-47E1-B26D-C12E1BEB57A1}">
      <dgm:prSet/>
      <dgm:spPr/>
      <dgm:t>
        <a:bodyPr/>
        <a:lstStyle/>
        <a:p>
          <a:endParaRPr lang="pt-BR"/>
        </a:p>
      </dgm:t>
    </dgm:pt>
    <dgm:pt modelId="{B409B139-2F49-430D-85C8-0ED66BEE6677}">
      <dgm:prSet phldrT="[Texto]"/>
      <dgm:spPr>
        <a:solidFill>
          <a:srgbClr val="FFFF00"/>
        </a:solidFill>
        <a:ln w="12700"/>
      </dgm:spPr>
      <dgm:t>
        <a:bodyPr/>
        <a:lstStyle/>
        <a:p>
          <a:r>
            <a:rPr lang="pt-BR" b="1" i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Diretoria de Pesquisa, Pós-graduação e Inovação Tecnológica           </a:t>
          </a:r>
        </a:p>
        <a:p>
          <a:r>
            <a:rPr lang="pt-BR" b="1" i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CD3</a:t>
          </a:r>
          <a:endParaRPr lang="pt-B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7F4EE4E-0A01-4415-BE34-883D5530E2DB}" type="parTrans" cxnId="{8039FDD0-8696-4285-98D6-EDB38A95864A}">
      <dgm:prSet/>
      <dgm:spPr/>
      <dgm:t>
        <a:bodyPr/>
        <a:lstStyle/>
        <a:p>
          <a:endParaRPr lang="pt-BR"/>
        </a:p>
      </dgm:t>
    </dgm:pt>
    <dgm:pt modelId="{3C64A30A-C315-492D-B39A-5AF238CA7B16}" type="sibTrans" cxnId="{8039FDD0-8696-4285-98D6-EDB38A95864A}">
      <dgm:prSet/>
      <dgm:spPr/>
      <dgm:t>
        <a:bodyPr/>
        <a:lstStyle/>
        <a:p>
          <a:endParaRPr lang="pt-BR"/>
        </a:p>
      </dgm:t>
    </dgm:pt>
    <dgm:pt modelId="{1C874DB7-067E-4561-AE31-C1BD798C43B6}">
      <dgm:prSet custT="1"/>
      <dgm:spPr>
        <a:solidFill>
          <a:srgbClr val="FFFF00"/>
        </a:solidFill>
        <a:ln w="12700"/>
      </dgm:spPr>
      <dgm:t>
        <a:bodyPr/>
        <a:lstStyle/>
        <a:p>
          <a:r>
            <a:rPr lang="pt-BR" sz="9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Diretoria de Políticas Educacionais               </a:t>
          </a:r>
        </a:p>
        <a:p>
          <a:r>
            <a:rPr lang="pt-BR" sz="9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 CD3</a:t>
          </a:r>
          <a:endParaRPr lang="pt-BR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6C40A13-3EEB-47CA-BAAE-A807E3FB02F9}" type="parTrans" cxnId="{51325FB4-2503-448C-B8EE-8D1CE54AF2F7}">
      <dgm:prSet/>
      <dgm:spPr/>
      <dgm:t>
        <a:bodyPr/>
        <a:lstStyle/>
        <a:p>
          <a:endParaRPr lang="pt-BR"/>
        </a:p>
      </dgm:t>
    </dgm:pt>
    <dgm:pt modelId="{C981D0FC-350C-4D04-9841-F39F126FDA03}" type="sibTrans" cxnId="{51325FB4-2503-448C-B8EE-8D1CE54AF2F7}">
      <dgm:prSet/>
      <dgm:spPr/>
      <dgm:t>
        <a:bodyPr/>
        <a:lstStyle/>
        <a:p>
          <a:endParaRPr lang="pt-BR"/>
        </a:p>
      </dgm:t>
    </dgm:pt>
    <dgm:pt modelId="{3A39FD58-2B2F-4399-B860-ED5575D74CDC}" type="asst">
      <dgm:prSet custT="1"/>
      <dgm:spPr>
        <a:solidFill>
          <a:srgbClr val="FF0000"/>
        </a:solidFill>
        <a:ln w="12700"/>
      </dgm:spPr>
      <dgm:t>
        <a:bodyPr/>
        <a:lstStyle/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Assessoria Executiva        </a:t>
          </a:r>
        </a:p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CD4</a:t>
          </a:r>
          <a:endParaRPr lang="pt-B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0454B77-9AD4-4AAE-AC3F-1DBC5859FE67}" type="parTrans" cxnId="{61C1D439-BAA4-483E-8006-BFD4DBBA87CA}">
      <dgm:prSet/>
      <dgm:spPr/>
      <dgm:t>
        <a:bodyPr/>
        <a:lstStyle/>
        <a:p>
          <a:endParaRPr lang="pt-BR"/>
        </a:p>
      </dgm:t>
    </dgm:pt>
    <dgm:pt modelId="{599AFDBE-5B02-4AEB-939C-FB8CF5C53135}" type="sibTrans" cxnId="{61C1D439-BAA4-483E-8006-BFD4DBBA87CA}">
      <dgm:prSet/>
      <dgm:spPr/>
      <dgm:t>
        <a:bodyPr/>
        <a:lstStyle/>
        <a:p>
          <a:endParaRPr lang="pt-BR"/>
        </a:p>
      </dgm:t>
    </dgm:pt>
    <dgm:pt modelId="{1F0A38FF-3A9B-445F-A818-F9C88E7C8E9E}" type="asst">
      <dgm:prSet custT="1"/>
      <dgm:spPr>
        <a:ln w="12700"/>
      </dgm:spPr>
      <dgm:t>
        <a:bodyPr/>
        <a:lstStyle/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Coordenação de Tecnologia da Informação- FG1</a:t>
          </a:r>
          <a:endParaRPr lang="pt-B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956435-D31C-4F07-9433-F551E550169E}" type="parTrans" cxnId="{EA024446-3C2C-46F9-AA65-459FDE757A34}">
      <dgm:prSet/>
      <dgm:spPr/>
      <dgm:t>
        <a:bodyPr/>
        <a:lstStyle/>
        <a:p>
          <a:endParaRPr lang="pt-BR"/>
        </a:p>
      </dgm:t>
    </dgm:pt>
    <dgm:pt modelId="{D8B80597-7523-450C-851D-7E4B954E82C1}" type="sibTrans" cxnId="{EA024446-3C2C-46F9-AA65-459FDE757A34}">
      <dgm:prSet/>
      <dgm:spPr/>
      <dgm:t>
        <a:bodyPr/>
        <a:lstStyle/>
        <a:p>
          <a:endParaRPr lang="pt-BR"/>
        </a:p>
      </dgm:t>
    </dgm:pt>
    <dgm:pt modelId="{9F67829A-2B01-4777-A3C1-6E351B5E51DC}" type="asst">
      <dgm:prSet custT="1"/>
      <dgm:spPr>
        <a:ln w="12700"/>
      </dgm:spPr>
      <dgm:t>
        <a:bodyPr/>
        <a:lstStyle/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Comunicação Social                  FG1</a:t>
          </a:r>
          <a:endParaRPr lang="pt-B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92F5BB-C30B-46A0-A5D9-E62923FDA531}" type="parTrans" cxnId="{26366C52-B942-4849-98F3-493CDD67AB27}">
      <dgm:prSet/>
      <dgm:spPr/>
      <dgm:t>
        <a:bodyPr/>
        <a:lstStyle/>
        <a:p>
          <a:endParaRPr lang="pt-BR"/>
        </a:p>
      </dgm:t>
    </dgm:pt>
    <dgm:pt modelId="{C0B3375C-C69F-4B32-BD2D-EB28C7D0F6EA}" type="sibTrans" cxnId="{26366C52-B942-4849-98F3-493CDD67AB27}">
      <dgm:prSet/>
      <dgm:spPr/>
      <dgm:t>
        <a:bodyPr/>
        <a:lstStyle/>
        <a:p>
          <a:endParaRPr lang="pt-BR"/>
        </a:p>
      </dgm:t>
    </dgm:pt>
    <dgm:pt modelId="{FDCC76CB-DF8B-4AE7-BD82-8C8CD8427B46}">
      <dgm:prSet custT="1"/>
      <dgm:spPr>
        <a:solidFill>
          <a:schemeClr val="accent3"/>
        </a:solidFill>
        <a:ln w="9525"/>
      </dgm:spPr>
      <dgm:t>
        <a:bodyPr/>
        <a:lstStyle/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CONDIR</a:t>
          </a:r>
          <a:endParaRPr lang="pt-BR" sz="10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B0EEB37-4E07-44F2-AEA1-3EBB2D8B954C}" type="parTrans" cxnId="{75B8E9C3-776F-4F3A-A863-42DE0F695B66}">
      <dgm:prSet/>
      <dgm:spPr/>
      <dgm:t>
        <a:bodyPr/>
        <a:lstStyle/>
        <a:p>
          <a:endParaRPr lang="pt-BR"/>
        </a:p>
      </dgm:t>
    </dgm:pt>
    <dgm:pt modelId="{5C5965FE-892B-48AE-81F9-2B8C7B1A8C73}" type="sibTrans" cxnId="{75B8E9C3-776F-4F3A-A863-42DE0F695B66}">
      <dgm:prSet/>
      <dgm:spPr/>
      <dgm:t>
        <a:bodyPr/>
        <a:lstStyle/>
        <a:p>
          <a:endParaRPr lang="pt-BR"/>
        </a:p>
      </dgm:t>
    </dgm:pt>
    <dgm:pt modelId="{88B50485-3E98-4393-A887-8CB8DD1C9E38}" type="asst">
      <dgm:prSet custT="1"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sz="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etor de Cerimonial         FG2 1</a:t>
          </a:r>
          <a:endParaRPr lang="pt-BR" sz="10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723729-7D6F-4A03-963B-9382165DF2E4}" type="parTrans" cxnId="{63A23EC0-4D93-4C49-A019-8062D1FADB95}">
      <dgm:prSet/>
      <dgm:spPr/>
      <dgm:t>
        <a:bodyPr/>
        <a:lstStyle/>
        <a:p>
          <a:endParaRPr lang="pt-BR"/>
        </a:p>
      </dgm:t>
    </dgm:pt>
    <dgm:pt modelId="{B5288C03-9B98-44AA-9D7F-3372082AC6E9}" type="sibTrans" cxnId="{63A23EC0-4D93-4C49-A019-8062D1FADB95}">
      <dgm:prSet/>
      <dgm:spPr/>
      <dgm:t>
        <a:bodyPr/>
        <a:lstStyle/>
        <a:p>
          <a:endParaRPr lang="pt-BR"/>
        </a:p>
      </dgm:t>
    </dgm:pt>
    <dgm:pt modelId="{6D19BEF2-C039-4B07-A3C2-F9A22D030B9A}">
      <dgm:prSet custT="1"/>
      <dgm:spPr>
        <a:solidFill>
          <a:schemeClr val="accent1">
            <a:lumMod val="75000"/>
          </a:schemeClr>
        </a:solidFill>
        <a:ln w="12700"/>
      </dgm:spPr>
      <dgm:t>
        <a:bodyPr/>
        <a:lstStyle/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REITORIA         </a:t>
          </a:r>
        </a:p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CD1</a:t>
          </a:r>
          <a:endParaRPr lang="pt-B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C2EF69-35E9-45F2-8AFA-7D0F6E2F343B}" type="parTrans" cxnId="{762022B3-2F8E-4861-AD43-84261F9B7D92}">
      <dgm:prSet/>
      <dgm:spPr/>
      <dgm:t>
        <a:bodyPr/>
        <a:lstStyle/>
        <a:p>
          <a:endParaRPr lang="pt-BR"/>
        </a:p>
      </dgm:t>
    </dgm:pt>
    <dgm:pt modelId="{353C4C05-6A45-4936-8CDC-BCF38FD1C2F0}" type="sibTrans" cxnId="{762022B3-2F8E-4861-AD43-84261F9B7D92}">
      <dgm:prSet/>
      <dgm:spPr/>
      <dgm:t>
        <a:bodyPr/>
        <a:lstStyle/>
        <a:p>
          <a:endParaRPr lang="pt-BR"/>
        </a:p>
      </dgm:t>
    </dgm:pt>
    <dgm:pt modelId="{37D02CA7-3501-4647-A3AC-1CC60169D763}" type="asst">
      <dgm:prSet custT="1"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Secretaria    </a:t>
          </a:r>
        </a:p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 FG2</a:t>
          </a:r>
          <a:endParaRPr lang="pt-BR" sz="10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46C4579-D248-4FA0-8264-DC6622639F72}" type="parTrans" cxnId="{5A34E118-87ED-4FB9-80DD-B09A03349E6D}">
      <dgm:prSet/>
      <dgm:spPr/>
      <dgm:t>
        <a:bodyPr/>
        <a:lstStyle/>
        <a:p>
          <a:endParaRPr lang="pt-BR"/>
        </a:p>
      </dgm:t>
    </dgm:pt>
    <dgm:pt modelId="{FCECBB81-C9B0-46B2-B87A-93D7CE00EC7D}" type="sibTrans" cxnId="{5A34E118-87ED-4FB9-80DD-B09A03349E6D}">
      <dgm:prSet/>
      <dgm:spPr/>
      <dgm:t>
        <a:bodyPr/>
        <a:lstStyle/>
        <a:p>
          <a:endParaRPr lang="pt-BR"/>
        </a:p>
      </dgm:t>
    </dgm:pt>
    <dgm:pt modelId="{8279190F-9CD1-4AE1-88A2-33E1B5AA54BC}">
      <dgm:prSet custT="1"/>
      <dgm:spPr>
        <a:solidFill>
          <a:srgbClr val="FFFF00"/>
        </a:solidFill>
        <a:ln w="12700"/>
      </dgm:spPr>
      <dgm:t>
        <a:bodyPr/>
        <a:lstStyle/>
        <a:p>
          <a:r>
            <a:rPr lang="pt-BR" sz="8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Diretoria de Planejamento, Desenvolvimento Institucional e Avaliação </a:t>
          </a:r>
        </a:p>
        <a:p>
          <a:r>
            <a:rPr lang="pt-BR" sz="8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CD3</a:t>
          </a:r>
          <a:endParaRPr lang="pt-BR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7B73CB1-258C-494E-A19E-F35656BC58DE}" type="parTrans" cxnId="{6904C0C4-F7E1-4405-BB4F-582CA8FC3C58}">
      <dgm:prSet/>
      <dgm:spPr/>
      <dgm:t>
        <a:bodyPr/>
        <a:lstStyle/>
        <a:p>
          <a:endParaRPr lang="pt-BR"/>
        </a:p>
      </dgm:t>
    </dgm:pt>
    <dgm:pt modelId="{A931D4B8-755E-47B4-9DB5-1BC64970A631}" type="sibTrans" cxnId="{6904C0C4-F7E1-4405-BB4F-582CA8FC3C58}">
      <dgm:prSet/>
      <dgm:spPr/>
      <dgm:t>
        <a:bodyPr/>
        <a:lstStyle/>
        <a:p>
          <a:endParaRPr lang="pt-BR"/>
        </a:p>
      </dgm:t>
    </dgm:pt>
    <dgm:pt modelId="{E61ACBAD-6C37-4734-B3A2-780E909282A4}" type="pres">
      <dgm:prSet presAssocID="{9AF6A7A5-5291-43AC-B02B-06D00EA1000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6F260EF3-7F91-4CC2-B627-E7C23854BBCA}" type="pres">
      <dgm:prSet presAssocID="{6D19BEF2-C039-4B07-A3C2-F9A22D030B9A}" presName="hierRoot1" presStyleCnt="0">
        <dgm:presLayoutVars>
          <dgm:hierBranch val="init"/>
        </dgm:presLayoutVars>
      </dgm:prSet>
      <dgm:spPr/>
    </dgm:pt>
    <dgm:pt modelId="{96151F24-0ACD-45F8-BD59-84E0ABABBEC0}" type="pres">
      <dgm:prSet presAssocID="{6D19BEF2-C039-4B07-A3C2-F9A22D030B9A}" presName="rootComposite1" presStyleCnt="0"/>
      <dgm:spPr/>
    </dgm:pt>
    <dgm:pt modelId="{8D27EF8F-71A5-4578-A496-EB401D356E4A}" type="pres">
      <dgm:prSet presAssocID="{6D19BEF2-C039-4B07-A3C2-F9A22D030B9A}" presName="rootText1" presStyleLbl="node0" presStyleIdx="0" presStyleCnt="2" custScaleX="13517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43512A9-5420-45EE-88BD-AD6ECC00718C}" type="pres">
      <dgm:prSet presAssocID="{6D19BEF2-C039-4B07-A3C2-F9A22D030B9A}" presName="rootConnector1" presStyleLbl="node1" presStyleIdx="0" presStyleCnt="0"/>
      <dgm:spPr/>
      <dgm:t>
        <a:bodyPr/>
        <a:lstStyle/>
        <a:p>
          <a:endParaRPr lang="pt-BR"/>
        </a:p>
      </dgm:t>
    </dgm:pt>
    <dgm:pt modelId="{168C5B79-2B40-4E6A-845A-78C4E890102C}" type="pres">
      <dgm:prSet presAssocID="{6D19BEF2-C039-4B07-A3C2-F9A22D030B9A}" presName="hierChild2" presStyleCnt="0"/>
      <dgm:spPr/>
    </dgm:pt>
    <dgm:pt modelId="{84AB76CC-FBE1-4BF8-ADF9-424562F674F2}" type="pres">
      <dgm:prSet presAssocID="{1E0E4203-F241-4543-8B6C-6FD915AF15A6}" presName="Name37" presStyleLbl="parChTrans1D2" presStyleIdx="0" presStyleCnt="1"/>
      <dgm:spPr/>
      <dgm:t>
        <a:bodyPr/>
        <a:lstStyle/>
        <a:p>
          <a:endParaRPr lang="pt-BR"/>
        </a:p>
      </dgm:t>
    </dgm:pt>
    <dgm:pt modelId="{F2BD0379-D467-4934-9B76-B75AE4277CF1}" type="pres">
      <dgm:prSet presAssocID="{817B842F-A8B1-4EDF-9ADB-149B552518A5}" presName="hierRoot2" presStyleCnt="0">
        <dgm:presLayoutVars>
          <dgm:hierBranch val="init"/>
        </dgm:presLayoutVars>
      </dgm:prSet>
      <dgm:spPr/>
    </dgm:pt>
    <dgm:pt modelId="{7F1ACFE8-6475-4B5B-8B4B-D2CD676DCC9B}" type="pres">
      <dgm:prSet presAssocID="{817B842F-A8B1-4EDF-9ADB-149B552518A5}" presName="rootComposite" presStyleCnt="0"/>
      <dgm:spPr/>
    </dgm:pt>
    <dgm:pt modelId="{4E2B8789-A04E-4941-9D5E-7E4100DA8E61}" type="pres">
      <dgm:prSet presAssocID="{817B842F-A8B1-4EDF-9ADB-149B552518A5}" presName="rootText" presStyleLbl="node2" presStyleIdx="0" presStyleCnt="1" custScaleX="1375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3B812D5-C7D3-49A0-9931-D670571B165C}" type="pres">
      <dgm:prSet presAssocID="{817B842F-A8B1-4EDF-9ADB-149B552518A5}" presName="rootConnector" presStyleLbl="node2" presStyleIdx="0" presStyleCnt="1"/>
      <dgm:spPr/>
      <dgm:t>
        <a:bodyPr/>
        <a:lstStyle/>
        <a:p>
          <a:endParaRPr lang="pt-BR"/>
        </a:p>
      </dgm:t>
    </dgm:pt>
    <dgm:pt modelId="{817176F6-B4C2-4A08-B0DB-C8AFA42BC017}" type="pres">
      <dgm:prSet presAssocID="{817B842F-A8B1-4EDF-9ADB-149B552518A5}" presName="hierChild4" presStyleCnt="0"/>
      <dgm:spPr/>
    </dgm:pt>
    <dgm:pt modelId="{01FC6CFA-1C76-4345-B641-FD9A4EED5430}" type="pres">
      <dgm:prSet presAssocID="{43D5AD1B-390B-4DED-BB59-E91CA67C7F86}" presName="Name37" presStyleLbl="parChTrans1D3" presStyleIdx="0" presStyleCnt="9"/>
      <dgm:spPr/>
      <dgm:t>
        <a:bodyPr/>
        <a:lstStyle/>
        <a:p>
          <a:endParaRPr lang="pt-BR"/>
        </a:p>
      </dgm:t>
    </dgm:pt>
    <dgm:pt modelId="{40E803A8-29EF-455D-8CD7-4C789B0F40F3}" type="pres">
      <dgm:prSet presAssocID="{9DCABFB9-01A8-45AB-9C7D-31E28F32AE79}" presName="hierRoot2" presStyleCnt="0">
        <dgm:presLayoutVars>
          <dgm:hierBranch val="init"/>
        </dgm:presLayoutVars>
      </dgm:prSet>
      <dgm:spPr/>
    </dgm:pt>
    <dgm:pt modelId="{C0E18A5E-584B-47EB-82E2-2A2DA9F9C1D1}" type="pres">
      <dgm:prSet presAssocID="{9DCABFB9-01A8-45AB-9C7D-31E28F32AE79}" presName="rootComposite" presStyleCnt="0"/>
      <dgm:spPr/>
    </dgm:pt>
    <dgm:pt modelId="{5C974459-6E01-4915-9B89-9463FB5E1CDC}" type="pres">
      <dgm:prSet presAssocID="{9DCABFB9-01A8-45AB-9C7D-31E28F32AE79}" presName="rootText" presStyleLbl="node3" presStyleIdx="0" presStyleCnt="5" custScaleX="13737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D85E73C-598D-4A2A-A7CF-649BD6EC7854}" type="pres">
      <dgm:prSet presAssocID="{9DCABFB9-01A8-45AB-9C7D-31E28F32AE79}" presName="rootConnector" presStyleLbl="node3" presStyleIdx="0" presStyleCnt="5"/>
      <dgm:spPr/>
      <dgm:t>
        <a:bodyPr/>
        <a:lstStyle/>
        <a:p>
          <a:endParaRPr lang="pt-BR"/>
        </a:p>
      </dgm:t>
    </dgm:pt>
    <dgm:pt modelId="{1B7B69A3-A3F0-42BF-B0E9-66924E612AC6}" type="pres">
      <dgm:prSet presAssocID="{9DCABFB9-01A8-45AB-9C7D-31E28F32AE79}" presName="hierChild4" presStyleCnt="0"/>
      <dgm:spPr/>
    </dgm:pt>
    <dgm:pt modelId="{EF407FBB-356E-41EA-9EE4-4BAE20C407B9}" type="pres">
      <dgm:prSet presAssocID="{9DCABFB9-01A8-45AB-9C7D-31E28F32AE79}" presName="hierChild5" presStyleCnt="0"/>
      <dgm:spPr/>
    </dgm:pt>
    <dgm:pt modelId="{967FE1A3-A6DD-4F8A-918B-EBF7B8252842}" type="pres">
      <dgm:prSet presAssocID="{D57079B9-9328-4B15-833E-CE3D2FDEF1AB}" presName="Name37" presStyleLbl="parChTrans1D3" presStyleIdx="1" presStyleCnt="9"/>
      <dgm:spPr/>
      <dgm:t>
        <a:bodyPr/>
        <a:lstStyle/>
        <a:p>
          <a:endParaRPr lang="pt-BR"/>
        </a:p>
      </dgm:t>
    </dgm:pt>
    <dgm:pt modelId="{9EED2BCE-D241-46D1-8D96-A40D56A62F35}" type="pres">
      <dgm:prSet presAssocID="{1AD6AF5F-601B-4D0B-80E7-88E73C3C4122}" presName="hierRoot2" presStyleCnt="0">
        <dgm:presLayoutVars>
          <dgm:hierBranch val="init"/>
        </dgm:presLayoutVars>
      </dgm:prSet>
      <dgm:spPr/>
    </dgm:pt>
    <dgm:pt modelId="{CC11A462-5E83-4ABC-98FA-21428EFA8DD7}" type="pres">
      <dgm:prSet presAssocID="{1AD6AF5F-601B-4D0B-80E7-88E73C3C4122}" presName="rootComposite" presStyleCnt="0"/>
      <dgm:spPr/>
    </dgm:pt>
    <dgm:pt modelId="{7CDF3D1E-D2D9-4E8D-8D08-F321C954A740}" type="pres">
      <dgm:prSet presAssocID="{1AD6AF5F-601B-4D0B-80E7-88E73C3C4122}" presName="rootText" presStyleLbl="node3" presStyleIdx="1" presStyleCnt="5" custScaleX="13921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3A376F4-9C5F-400B-8F74-F38FA995F8D0}" type="pres">
      <dgm:prSet presAssocID="{1AD6AF5F-601B-4D0B-80E7-88E73C3C4122}" presName="rootConnector" presStyleLbl="node3" presStyleIdx="1" presStyleCnt="5"/>
      <dgm:spPr/>
      <dgm:t>
        <a:bodyPr/>
        <a:lstStyle/>
        <a:p>
          <a:endParaRPr lang="pt-BR"/>
        </a:p>
      </dgm:t>
    </dgm:pt>
    <dgm:pt modelId="{F7575EB8-CAC1-48CF-8DA4-0EB5C8E242A1}" type="pres">
      <dgm:prSet presAssocID="{1AD6AF5F-601B-4D0B-80E7-88E73C3C4122}" presName="hierChild4" presStyleCnt="0"/>
      <dgm:spPr/>
    </dgm:pt>
    <dgm:pt modelId="{825A837C-1610-4811-BF79-F3FB88D8C70D}" type="pres">
      <dgm:prSet presAssocID="{1AD6AF5F-601B-4D0B-80E7-88E73C3C4122}" presName="hierChild5" presStyleCnt="0"/>
      <dgm:spPr/>
    </dgm:pt>
    <dgm:pt modelId="{48E473A6-F6F4-4B4C-9861-41AD30AA1C5C}" type="pres">
      <dgm:prSet presAssocID="{47F4EE4E-0A01-4415-BE34-883D5530E2DB}" presName="Name37" presStyleLbl="parChTrans1D3" presStyleIdx="2" presStyleCnt="9"/>
      <dgm:spPr/>
      <dgm:t>
        <a:bodyPr/>
        <a:lstStyle/>
        <a:p>
          <a:endParaRPr lang="pt-BR"/>
        </a:p>
      </dgm:t>
    </dgm:pt>
    <dgm:pt modelId="{6AF3355F-2BE7-4B06-BBF6-0C1C9CFC41E0}" type="pres">
      <dgm:prSet presAssocID="{B409B139-2F49-430D-85C8-0ED66BEE6677}" presName="hierRoot2" presStyleCnt="0">
        <dgm:presLayoutVars>
          <dgm:hierBranch val="init"/>
        </dgm:presLayoutVars>
      </dgm:prSet>
      <dgm:spPr/>
    </dgm:pt>
    <dgm:pt modelId="{D38FEB63-23B8-4338-8785-E39818E050F9}" type="pres">
      <dgm:prSet presAssocID="{B409B139-2F49-430D-85C8-0ED66BEE6677}" presName="rootComposite" presStyleCnt="0"/>
      <dgm:spPr/>
    </dgm:pt>
    <dgm:pt modelId="{238AD052-49E0-49C4-A999-9DB309CE4B99}" type="pres">
      <dgm:prSet presAssocID="{B409B139-2F49-430D-85C8-0ED66BEE6677}" presName="rootText" presStyleLbl="node3" presStyleIdx="2" presStyleCnt="5" custScaleX="13884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5DDB8E1-3AF8-436E-91C7-4CDD45537232}" type="pres">
      <dgm:prSet presAssocID="{B409B139-2F49-430D-85C8-0ED66BEE6677}" presName="rootConnector" presStyleLbl="node3" presStyleIdx="2" presStyleCnt="5"/>
      <dgm:spPr/>
      <dgm:t>
        <a:bodyPr/>
        <a:lstStyle/>
        <a:p>
          <a:endParaRPr lang="pt-BR"/>
        </a:p>
      </dgm:t>
    </dgm:pt>
    <dgm:pt modelId="{5352CDC3-9042-44A8-A4BA-05AA9EFE47DF}" type="pres">
      <dgm:prSet presAssocID="{B409B139-2F49-430D-85C8-0ED66BEE6677}" presName="hierChild4" presStyleCnt="0"/>
      <dgm:spPr/>
    </dgm:pt>
    <dgm:pt modelId="{451CBA40-5619-4747-A44B-BA3E710AFFE7}" type="pres">
      <dgm:prSet presAssocID="{B409B139-2F49-430D-85C8-0ED66BEE6677}" presName="hierChild5" presStyleCnt="0"/>
      <dgm:spPr/>
    </dgm:pt>
    <dgm:pt modelId="{C41DA4DE-ED14-4BBB-8FA2-2843E40982B9}" type="pres">
      <dgm:prSet presAssocID="{86C40A13-3EEB-47CA-BAAE-A807E3FB02F9}" presName="Name37" presStyleLbl="parChTrans1D3" presStyleIdx="3" presStyleCnt="9"/>
      <dgm:spPr/>
      <dgm:t>
        <a:bodyPr/>
        <a:lstStyle/>
        <a:p>
          <a:endParaRPr lang="pt-BR"/>
        </a:p>
      </dgm:t>
    </dgm:pt>
    <dgm:pt modelId="{25752806-54E3-48D9-82CB-81CC1AA4C356}" type="pres">
      <dgm:prSet presAssocID="{1C874DB7-067E-4561-AE31-C1BD798C43B6}" presName="hierRoot2" presStyleCnt="0">
        <dgm:presLayoutVars>
          <dgm:hierBranch val="init"/>
        </dgm:presLayoutVars>
      </dgm:prSet>
      <dgm:spPr/>
    </dgm:pt>
    <dgm:pt modelId="{8511B19B-C24E-40D8-8CCA-D33EABB8A7C0}" type="pres">
      <dgm:prSet presAssocID="{1C874DB7-067E-4561-AE31-C1BD798C43B6}" presName="rootComposite" presStyleCnt="0"/>
      <dgm:spPr/>
    </dgm:pt>
    <dgm:pt modelId="{34993A58-5F2C-4F82-B2B5-74D768E5FDB7}" type="pres">
      <dgm:prSet presAssocID="{1C874DB7-067E-4561-AE31-C1BD798C43B6}" presName="rootText" presStyleLbl="node3" presStyleIdx="3" presStyleCnt="5" custScaleX="13944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3FD4F34-A06A-4A69-A0AD-7EDFBD2F2A70}" type="pres">
      <dgm:prSet presAssocID="{1C874DB7-067E-4561-AE31-C1BD798C43B6}" presName="rootConnector" presStyleLbl="node3" presStyleIdx="3" presStyleCnt="5"/>
      <dgm:spPr/>
      <dgm:t>
        <a:bodyPr/>
        <a:lstStyle/>
        <a:p>
          <a:endParaRPr lang="pt-BR"/>
        </a:p>
      </dgm:t>
    </dgm:pt>
    <dgm:pt modelId="{7EB6649E-9B7F-4C35-8DF2-BD41B96562E6}" type="pres">
      <dgm:prSet presAssocID="{1C874DB7-067E-4561-AE31-C1BD798C43B6}" presName="hierChild4" presStyleCnt="0"/>
      <dgm:spPr/>
    </dgm:pt>
    <dgm:pt modelId="{DC67E352-9AEA-4C60-8AB7-BFC763D83BCE}" type="pres">
      <dgm:prSet presAssocID="{1C874DB7-067E-4561-AE31-C1BD798C43B6}" presName="hierChild5" presStyleCnt="0"/>
      <dgm:spPr/>
    </dgm:pt>
    <dgm:pt modelId="{F4C890E6-365F-4F45-8589-1F36426E9A7B}" type="pres">
      <dgm:prSet presAssocID="{47B73CB1-258C-494E-A19E-F35656BC58DE}" presName="Name37" presStyleLbl="parChTrans1D3" presStyleIdx="4" presStyleCnt="9"/>
      <dgm:spPr/>
      <dgm:t>
        <a:bodyPr/>
        <a:lstStyle/>
        <a:p>
          <a:endParaRPr lang="pt-BR"/>
        </a:p>
      </dgm:t>
    </dgm:pt>
    <dgm:pt modelId="{7966796A-DA6C-489C-B41E-AA7CC09550CD}" type="pres">
      <dgm:prSet presAssocID="{8279190F-9CD1-4AE1-88A2-33E1B5AA54BC}" presName="hierRoot2" presStyleCnt="0">
        <dgm:presLayoutVars>
          <dgm:hierBranch val="init"/>
        </dgm:presLayoutVars>
      </dgm:prSet>
      <dgm:spPr/>
    </dgm:pt>
    <dgm:pt modelId="{EA55E35D-BBFA-4C1C-AB90-D3079ED346CC}" type="pres">
      <dgm:prSet presAssocID="{8279190F-9CD1-4AE1-88A2-33E1B5AA54BC}" presName="rootComposite" presStyleCnt="0"/>
      <dgm:spPr/>
    </dgm:pt>
    <dgm:pt modelId="{1C1E2313-ECDE-48D2-B798-6FB20CC49E36}" type="pres">
      <dgm:prSet presAssocID="{8279190F-9CD1-4AE1-88A2-33E1B5AA54BC}" presName="rootText" presStyleLbl="node3" presStyleIdx="4" presStyleCnt="5" custScaleX="13655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7C3227C-BCAB-4C70-AE14-F97895CDC653}" type="pres">
      <dgm:prSet presAssocID="{8279190F-9CD1-4AE1-88A2-33E1B5AA54BC}" presName="rootConnector" presStyleLbl="node3" presStyleIdx="4" presStyleCnt="5"/>
      <dgm:spPr/>
      <dgm:t>
        <a:bodyPr/>
        <a:lstStyle/>
        <a:p>
          <a:endParaRPr lang="pt-BR"/>
        </a:p>
      </dgm:t>
    </dgm:pt>
    <dgm:pt modelId="{4C711F62-4DB3-4A63-81A6-F39462D94F90}" type="pres">
      <dgm:prSet presAssocID="{8279190F-9CD1-4AE1-88A2-33E1B5AA54BC}" presName="hierChild4" presStyleCnt="0"/>
      <dgm:spPr/>
    </dgm:pt>
    <dgm:pt modelId="{D7C89BB5-2D81-47FD-8697-2C464DD5E8DD}" type="pres">
      <dgm:prSet presAssocID="{8279190F-9CD1-4AE1-88A2-33E1B5AA54BC}" presName="hierChild5" presStyleCnt="0"/>
      <dgm:spPr/>
    </dgm:pt>
    <dgm:pt modelId="{3BC43910-8E68-468F-9F25-13883D53BC9F}" type="pres">
      <dgm:prSet presAssocID="{817B842F-A8B1-4EDF-9ADB-149B552518A5}" presName="hierChild5" presStyleCnt="0"/>
      <dgm:spPr/>
    </dgm:pt>
    <dgm:pt modelId="{9CC6BF91-0040-493C-9AC5-2FDD48E17828}" type="pres">
      <dgm:prSet presAssocID="{4A58C480-FE6C-494C-8634-5E8633156700}" presName="Name111" presStyleLbl="parChTrans1D3" presStyleIdx="5" presStyleCnt="9"/>
      <dgm:spPr/>
      <dgm:t>
        <a:bodyPr/>
        <a:lstStyle/>
        <a:p>
          <a:endParaRPr lang="pt-BR"/>
        </a:p>
      </dgm:t>
    </dgm:pt>
    <dgm:pt modelId="{1A8A306A-8CE9-4459-8557-18B8388A8AFE}" type="pres">
      <dgm:prSet presAssocID="{17EA322E-CB68-49D4-96C9-A27CD0ACDDCC}" presName="hierRoot3" presStyleCnt="0">
        <dgm:presLayoutVars>
          <dgm:hierBranch val="init"/>
        </dgm:presLayoutVars>
      </dgm:prSet>
      <dgm:spPr/>
    </dgm:pt>
    <dgm:pt modelId="{C50E4EC2-99AE-47FB-B84F-45EB9136F2D0}" type="pres">
      <dgm:prSet presAssocID="{17EA322E-CB68-49D4-96C9-A27CD0ACDDCC}" presName="rootComposite3" presStyleCnt="0"/>
      <dgm:spPr/>
    </dgm:pt>
    <dgm:pt modelId="{AAA7B069-7A40-43B3-9E0C-A0E081237D7E}" type="pres">
      <dgm:prSet presAssocID="{17EA322E-CB68-49D4-96C9-A27CD0ACDDCC}" presName="rootText3" presStyleLbl="asst2" presStyleIdx="0" presStyleCnt="6" custScaleX="13496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0612A6D-87EF-4F06-86BC-28AF0DD40E28}" type="pres">
      <dgm:prSet presAssocID="{17EA322E-CB68-49D4-96C9-A27CD0ACDDCC}" presName="rootConnector3" presStyleLbl="asst2" presStyleIdx="0" presStyleCnt="6"/>
      <dgm:spPr/>
      <dgm:t>
        <a:bodyPr/>
        <a:lstStyle/>
        <a:p>
          <a:endParaRPr lang="pt-BR"/>
        </a:p>
      </dgm:t>
    </dgm:pt>
    <dgm:pt modelId="{5085B6A5-30C9-4E8E-AECB-AA6C6DABE237}" type="pres">
      <dgm:prSet presAssocID="{17EA322E-CB68-49D4-96C9-A27CD0ACDDCC}" presName="hierChild6" presStyleCnt="0"/>
      <dgm:spPr/>
    </dgm:pt>
    <dgm:pt modelId="{C0FE9C9F-E403-4175-9910-A8C31CA8E9F0}" type="pres">
      <dgm:prSet presAssocID="{17EA322E-CB68-49D4-96C9-A27CD0ACDDCC}" presName="hierChild7" presStyleCnt="0"/>
      <dgm:spPr/>
    </dgm:pt>
    <dgm:pt modelId="{87833793-22CC-4FD6-A47A-8B72AB28AD5D}" type="pres">
      <dgm:prSet presAssocID="{746C4579-D248-4FA0-8264-DC6622639F72}" presName="Name111" presStyleLbl="parChTrans1D4" presStyleIdx="0" presStyleCnt="2"/>
      <dgm:spPr/>
      <dgm:t>
        <a:bodyPr/>
        <a:lstStyle/>
        <a:p>
          <a:endParaRPr lang="pt-BR"/>
        </a:p>
      </dgm:t>
    </dgm:pt>
    <dgm:pt modelId="{79FD0B13-CC5A-413D-8D3A-C7F24C9D2CCB}" type="pres">
      <dgm:prSet presAssocID="{37D02CA7-3501-4647-A3AC-1CC60169D763}" presName="hierRoot3" presStyleCnt="0">
        <dgm:presLayoutVars>
          <dgm:hierBranch val="init"/>
        </dgm:presLayoutVars>
      </dgm:prSet>
      <dgm:spPr/>
    </dgm:pt>
    <dgm:pt modelId="{F2D612B9-97D0-489F-8A28-C8175533261F}" type="pres">
      <dgm:prSet presAssocID="{37D02CA7-3501-4647-A3AC-1CC60169D763}" presName="rootComposite3" presStyleCnt="0"/>
      <dgm:spPr/>
    </dgm:pt>
    <dgm:pt modelId="{86EA518C-4665-46E8-A6E0-83AF32709D16}" type="pres">
      <dgm:prSet presAssocID="{37D02CA7-3501-4647-A3AC-1CC60169D763}" presName="rootText3" presStyleLbl="asst2" presStyleIdx="1" presStyleCnt="6" custScaleX="12994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F102E9D-06F9-4EC9-A749-3091E813A764}" type="pres">
      <dgm:prSet presAssocID="{37D02CA7-3501-4647-A3AC-1CC60169D763}" presName="rootConnector3" presStyleLbl="asst2" presStyleIdx="1" presStyleCnt="6"/>
      <dgm:spPr/>
      <dgm:t>
        <a:bodyPr/>
        <a:lstStyle/>
        <a:p>
          <a:endParaRPr lang="pt-BR"/>
        </a:p>
      </dgm:t>
    </dgm:pt>
    <dgm:pt modelId="{BDDAABA8-DE2C-44A2-A62C-5BDD9369FD08}" type="pres">
      <dgm:prSet presAssocID="{37D02CA7-3501-4647-A3AC-1CC60169D763}" presName="hierChild6" presStyleCnt="0"/>
      <dgm:spPr/>
    </dgm:pt>
    <dgm:pt modelId="{DF7D250E-F720-479C-B76A-6EF1799D25FB}" type="pres">
      <dgm:prSet presAssocID="{37D02CA7-3501-4647-A3AC-1CC60169D763}" presName="hierChild7" presStyleCnt="0"/>
      <dgm:spPr/>
    </dgm:pt>
    <dgm:pt modelId="{E34DF182-8DC5-4424-AA16-D4AC17084544}" type="pres">
      <dgm:prSet presAssocID="{A0454B77-9AD4-4AAE-AC3F-1DBC5859FE67}" presName="Name111" presStyleLbl="parChTrans1D3" presStyleIdx="6" presStyleCnt="9"/>
      <dgm:spPr/>
      <dgm:t>
        <a:bodyPr/>
        <a:lstStyle/>
        <a:p>
          <a:endParaRPr lang="pt-BR"/>
        </a:p>
      </dgm:t>
    </dgm:pt>
    <dgm:pt modelId="{6572E44A-E22A-4DE7-85B2-F6D3BA2F2043}" type="pres">
      <dgm:prSet presAssocID="{3A39FD58-2B2F-4399-B860-ED5575D74CDC}" presName="hierRoot3" presStyleCnt="0">
        <dgm:presLayoutVars>
          <dgm:hierBranch val="init"/>
        </dgm:presLayoutVars>
      </dgm:prSet>
      <dgm:spPr/>
    </dgm:pt>
    <dgm:pt modelId="{2943E870-A0E2-4719-8709-F37287F843A9}" type="pres">
      <dgm:prSet presAssocID="{3A39FD58-2B2F-4399-B860-ED5575D74CDC}" presName="rootComposite3" presStyleCnt="0"/>
      <dgm:spPr/>
    </dgm:pt>
    <dgm:pt modelId="{DDC166D7-7FE2-467C-9C2C-0E000B4CD3F3}" type="pres">
      <dgm:prSet presAssocID="{3A39FD58-2B2F-4399-B860-ED5575D74CDC}" presName="rootText3" presStyleLbl="asst2" presStyleIdx="2" presStyleCnt="6" custScaleX="13304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2123C68-99B8-4077-94A4-6221962EFD82}" type="pres">
      <dgm:prSet presAssocID="{3A39FD58-2B2F-4399-B860-ED5575D74CDC}" presName="rootConnector3" presStyleLbl="asst2" presStyleIdx="2" presStyleCnt="6"/>
      <dgm:spPr/>
      <dgm:t>
        <a:bodyPr/>
        <a:lstStyle/>
        <a:p>
          <a:endParaRPr lang="pt-BR"/>
        </a:p>
      </dgm:t>
    </dgm:pt>
    <dgm:pt modelId="{957226DF-1D4A-49EE-86F3-2B48450B7A09}" type="pres">
      <dgm:prSet presAssocID="{3A39FD58-2B2F-4399-B860-ED5575D74CDC}" presName="hierChild6" presStyleCnt="0"/>
      <dgm:spPr/>
    </dgm:pt>
    <dgm:pt modelId="{B36F9BFC-D795-46D5-913B-54DF7B07F562}" type="pres">
      <dgm:prSet presAssocID="{3A39FD58-2B2F-4399-B860-ED5575D74CDC}" presName="hierChild7" presStyleCnt="0"/>
      <dgm:spPr/>
    </dgm:pt>
    <dgm:pt modelId="{408B7D4A-A97D-4D01-83A2-692270EDFAE7}" type="pres">
      <dgm:prSet presAssocID="{2F956435-D31C-4F07-9433-F551E550169E}" presName="Name111" presStyleLbl="parChTrans1D3" presStyleIdx="7" presStyleCnt="9"/>
      <dgm:spPr/>
      <dgm:t>
        <a:bodyPr/>
        <a:lstStyle/>
        <a:p>
          <a:endParaRPr lang="pt-BR"/>
        </a:p>
      </dgm:t>
    </dgm:pt>
    <dgm:pt modelId="{45116F66-AF39-4698-B8C0-AEED788D9B5F}" type="pres">
      <dgm:prSet presAssocID="{1F0A38FF-3A9B-445F-A818-F9C88E7C8E9E}" presName="hierRoot3" presStyleCnt="0">
        <dgm:presLayoutVars>
          <dgm:hierBranch val="init"/>
        </dgm:presLayoutVars>
      </dgm:prSet>
      <dgm:spPr/>
    </dgm:pt>
    <dgm:pt modelId="{C1A1EC4B-F2F1-45ED-83F4-69BCFDEAB769}" type="pres">
      <dgm:prSet presAssocID="{1F0A38FF-3A9B-445F-A818-F9C88E7C8E9E}" presName="rootComposite3" presStyleCnt="0"/>
      <dgm:spPr/>
    </dgm:pt>
    <dgm:pt modelId="{26E836C3-A94B-4965-B46D-FCB60B4772E6}" type="pres">
      <dgm:prSet presAssocID="{1F0A38FF-3A9B-445F-A818-F9C88E7C8E9E}" presName="rootText3" presStyleLbl="asst2" presStyleIdx="3" presStyleCnt="6" custScaleX="13225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47E36C9-1A5C-47CF-9888-5F161E997DDF}" type="pres">
      <dgm:prSet presAssocID="{1F0A38FF-3A9B-445F-A818-F9C88E7C8E9E}" presName="rootConnector3" presStyleLbl="asst2" presStyleIdx="3" presStyleCnt="6"/>
      <dgm:spPr/>
      <dgm:t>
        <a:bodyPr/>
        <a:lstStyle/>
        <a:p>
          <a:endParaRPr lang="pt-BR"/>
        </a:p>
      </dgm:t>
    </dgm:pt>
    <dgm:pt modelId="{30A485F3-D951-4319-9F44-FE9030A03A6C}" type="pres">
      <dgm:prSet presAssocID="{1F0A38FF-3A9B-445F-A818-F9C88E7C8E9E}" presName="hierChild6" presStyleCnt="0"/>
      <dgm:spPr/>
    </dgm:pt>
    <dgm:pt modelId="{2CCA16D7-39CA-4669-A8C3-0C615BC8272F}" type="pres">
      <dgm:prSet presAssocID="{1F0A38FF-3A9B-445F-A818-F9C88E7C8E9E}" presName="hierChild7" presStyleCnt="0"/>
      <dgm:spPr/>
    </dgm:pt>
    <dgm:pt modelId="{380F99D3-8C28-4CAD-80C3-4BD39F1F17FF}" type="pres">
      <dgm:prSet presAssocID="{6392F5BB-C30B-46A0-A5D9-E62923FDA531}" presName="Name111" presStyleLbl="parChTrans1D3" presStyleIdx="8" presStyleCnt="9"/>
      <dgm:spPr/>
      <dgm:t>
        <a:bodyPr/>
        <a:lstStyle/>
        <a:p>
          <a:endParaRPr lang="pt-BR"/>
        </a:p>
      </dgm:t>
    </dgm:pt>
    <dgm:pt modelId="{9946A2A3-6D7D-49DD-AFDF-F52C45A71389}" type="pres">
      <dgm:prSet presAssocID="{9F67829A-2B01-4777-A3C1-6E351B5E51DC}" presName="hierRoot3" presStyleCnt="0">
        <dgm:presLayoutVars>
          <dgm:hierBranch val="init"/>
        </dgm:presLayoutVars>
      </dgm:prSet>
      <dgm:spPr/>
    </dgm:pt>
    <dgm:pt modelId="{0A26FFB3-F3CE-4D78-B743-54AD24F06E01}" type="pres">
      <dgm:prSet presAssocID="{9F67829A-2B01-4777-A3C1-6E351B5E51DC}" presName="rootComposite3" presStyleCnt="0"/>
      <dgm:spPr/>
    </dgm:pt>
    <dgm:pt modelId="{92039756-A15F-49A9-AC90-FCEA0C50A69F}" type="pres">
      <dgm:prSet presAssocID="{9F67829A-2B01-4777-A3C1-6E351B5E51DC}" presName="rootText3" presStyleLbl="asst2" presStyleIdx="4" presStyleCnt="6" custScaleX="13480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3B82068-67CC-4C95-AA4E-7FE3BE97A01C}" type="pres">
      <dgm:prSet presAssocID="{9F67829A-2B01-4777-A3C1-6E351B5E51DC}" presName="rootConnector3" presStyleLbl="asst2" presStyleIdx="4" presStyleCnt="6"/>
      <dgm:spPr/>
      <dgm:t>
        <a:bodyPr/>
        <a:lstStyle/>
        <a:p>
          <a:endParaRPr lang="pt-BR"/>
        </a:p>
      </dgm:t>
    </dgm:pt>
    <dgm:pt modelId="{2506DF8F-3528-4C5E-9C09-27127CA3FC7C}" type="pres">
      <dgm:prSet presAssocID="{9F67829A-2B01-4777-A3C1-6E351B5E51DC}" presName="hierChild6" presStyleCnt="0"/>
      <dgm:spPr/>
    </dgm:pt>
    <dgm:pt modelId="{85E15E22-D595-4990-9ECC-AFF8EE77D855}" type="pres">
      <dgm:prSet presAssocID="{9F67829A-2B01-4777-A3C1-6E351B5E51DC}" presName="hierChild7" presStyleCnt="0"/>
      <dgm:spPr/>
    </dgm:pt>
    <dgm:pt modelId="{A6660A51-DF60-4967-86B3-0C706ABE9053}" type="pres">
      <dgm:prSet presAssocID="{8E723729-7D6F-4A03-963B-9382165DF2E4}" presName="Name111" presStyleLbl="parChTrans1D4" presStyleIdx="1" presStyleCnt="2"/>
      <dgm:spPr/>
      <dgm:t>
        <a:bodyPr/>
        <a:lstStyle/>
        <a:p>
          <a:endParaRPr lang="pt-BR"/>
        </a:p>
      </dgm:t>
    </dgm:pt>
    <dgm:pt modelId="{25684012-D4F9-4A1D-ADCF-43395CAEAF57}" type="pres">
      <dgm:prSet presAssocID="{88B50485-3E98-4393-A887-8CB8DD1C9E38}" presName="hierRoot3" presStyleCnt="0">
        <dgm:presLayoutVars>
          <dgm:hierBranch val="init"/>
        </dgm:presLayoutVars>
      </dgm:prSet>
      <dgm:spPr/>
    </dgm:pt>
    <dgm:pt modelId="{C41F1B0C-ADF3-45D0-A8CF-9DE5E396BBE5}" type="pres">
      <dgm:prSet presAssocID="{88B50485-3E98-4393-A887-8CB8DD1C9E38}" presName="rootComposite3" presStyleCnt="0"/>
      <dgm:spPr/>
    </dgm:pt>
    <dgm:pt modelId="{3AF596EE-B64A-4C7B-BFDA-25F33873C1B9}" type="pres">
      <dgm:prSet presAssocID="{88B50485-3E98-4393-A887-8CB8DD1C9E38}" presName="rootText3" presStyleLbl="asst2" presStyleIdx="5" presStyleCnt="6" custScaleX="12643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61A3728-F4D9-4BB2-A88B-1FAA4ADB92C1}" type="pres">
      <dgm:prSet presAssocID="{88B50485-3E98-4393-A887-8CB8DD1C9E38}" presName="rootConnector3" presStyleLbl="asst2" presStyleIdx="5" presStyleCnt="6"/>
      <dgm:spPr/>
      <dgm:t>
        <a:bodyPr/>
        <a:lstStyle/>
        <a:p>
          <a:endParaRPr lang="pt-BR"/>
        </a:p>
      </dgm:t>
    </dgm:pt>
    <dgm:pt modelId="{21AEF359-F2F4-4052-BBCE-3AA031106508}" type="pres">
      <dgm:prSet presAssocID="{88B50485-3E98-4393-A887-8CB8DD1C9E38}" presName="hierChild6" presStyleCnt="0"/>
      <dgm:spPr/>
    </dgm:pt>
    <dgm:pt modelId="{78DEE95A-BFA8-4074-AF25-D89980A97006}" type="pres">
      <dgm:prSet presAssocID="{88B50485-3E98-4393-A887-8CB8DD1C9E38}" presName="hierChild7" presStyleCnt="0"/>
      <dgm:spPr/>
    </dgm:pt>
    <dgm:pt modelId="{01A71202-91CC-475D-BACD-39D455E1FE59}" type="pres">
      <dgm:prSet presAssocID="{6D19BEF2-C039-4B07-A3C2-F9A22D030B9A}" presName="hierChild3" presStyleCnt="0"/>
      <dgm:spPr/>
    </dgm:pt>
    <dgm:pt modelId="{CCF988C2-AA7B-44A5-B85D-1E0F81F008BE}" type="pres">
      <dgm:prSet presAssocID="{FDCC76CB-DF8B-4AE7-BD82-8C8CD8427B46}" presName="hierRoot1" presStyleCnt="0">
        <dgm:presLayoutVars>
          <dgm:hierBranch val="init"/>
        </dgm:presLayoutVars>
      </dgm:prSet>
      <dgm:spPr/>
    </dgm:pt>
    <dgm:pt modelId="{1356E9E9-5EB9-4AD4-9308-5D1B57221C08}" type="pres">
      <dgm:prSet presAssocID="{FDCC76CB-DF8B-4AE7-BD82-8C8CD8427B46}" presName="rootComposite1" presStyleCnt="0"/>
      <dgm:spPr/>
    </dgm:pt>
    <dgm:pt modelId="{1FCF0212-E4E6-48BB-A013-672218400D68}" type="pres">
      <dgm:prSet presAssocID="{FDCC76CB-DF8B-4AE7-BD82-8C8CD8427B46}" presName="rootText1" presStyleLbl="node0" presStyleIdx="1" presStyleCnt="2" custScaleX="127139" custLinFactY="39780" custLinFactNeighborX="-5218" custLinFactNeighborY="10000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808DB53-F0FC-4482-91E4-A53126187111}" type="pres">
      <dgm:prSet presAssocID="{FDCC76CB-DF8B-4AE7-BD82-8C8CD8427B46}" presName="rootConnector1" presStyleLbl="node1" presStyleIdx="0" presStyleCnt="0"/>
      <dgm:spPr/>
      <dgm:t>
        <a:bodyPr/>
        <a:lstStyle/>
        <a:p>
          <a:endParaRPr lang="pt-BR"/>
        </a:p>
      </dgm:t>
    </dgm:pt>
    <dgm:pt modelId="{210C6F0F-A2EC-4280-9696-1A8F83C64950}" type="pres">
      <dgm:prSet presAssocID="{FDCC76CB-DF8B-4AE7-BD82-8C8CD8427B46}" presName="hierChild2" presStyleCnt="0"/>
      <dgm:spPr/>
    </dgm:pt>
    <dgm:pt modelId="{291C80D4-7C9C-4133-AFF5-884A444E6638}" type="pres">
      <dgm:prSet presAssocID="{FDCC76CB-DF8B-4AE7-BD82-8C8CD8427B46}" presName="hierChild3" presStyleCnt="0"/>
      <dgm:spPr/>
    </dgm:pt>
  </dgm:ptLst>
  <dgm:cxnLst>
    <dgm:cxn modelId="{94F318D6-D2C4-4318-A748-6412E00051AF}" type="presOf" srcId="{FDCC76CB-DF8B-4AE7-BD82-8C8CD8427B46}" destId="{A808DB53-F0FC-4482-91E4-A53126187111}" srcOrd="1" destOrd="0" presId="urn:microsoft.com/office/officeart/2005/8/layout/orgChart1"/>
    <dgm:cxn modelId="{5A34E118-87ED-4FB9-80DD-B09A03349E6D}" srcId="{17EA322E-CB68-49D4-96C9-A27CD0ACDDCC}" destId="{37D02CA7-3501-4647-A3AC-1CC60169D763}" srcOrd="0" destOrd="0" parTransId="{746C4579-D248-4FA0-8264-DC6622639F72}" sibTransId="{FCECBB81-C9B0-46B2-B87A-93D7CE00EC7D}"/>
    <dgm:cxn modelId="{EAA52277-035F-4A10-B5C5-AEEE9E60910A}" type="presOf" srcId="{3A39FD58-2B2F-4399-B860-ED5575D74CDC}" destId="{72123C68-99B8-4077-94A4-6221962EFD82}" srcOrd="1" destOrd="0" presId="urn:microsoft.com/office/officeart/2005/8/layout/orgChart1"/>
    <dgm:cxn modelId="{10EF1800-5C00-44BE-9CE4-2B2A5EC87522}" type="presOf" srcId="{6D19BEF2-C039-4B07-A3C2-F9A22D030B9A}" destId="{C43512A9-5420-45EE-88BD-AD6ECC00718C}" srcOrd="1" destOrd="0" presId="urn:microsoft.com/office/officeart/2005/8/layout/orgChart1"/>
    <dgm:cxn modelId="{2FFDD99E-914A-4205-ABAF-127A4ABFDB7F}" type="presOf" srcId="{D57079B9-9328-4B15-833E-CE3D2FDEF1AB}" destId="{967FE1A3-A6DD-4F8A-918B-EBF7B8252842}" srcOrd="0" destOrd="0" presId="urn:microsoft.com/office/officeart/2005/8/layout/orgChart1"/>
    <dgm:cxn modelId="{22E6F84C-6021-40A6-A04F-088F2D359C73}" type="presOf" srcId="{1F0A38FF-3A9B-445F-A818-F9C88E7C8E9E}" destId="{26E836C3-A94B-4965-B46D-FCB60B4772E6}" srcOrd="0" destOrd="0" presId="urn:microsoft.com/office/officeart/2005/8/layout/orgChart1"/>
    <dgm:cxn modelId="{F6D60D20-221F-4C42-B583-C786BD5D1EC2}" type="presOf" srcId="{FDCC76CB-DF8B-4AE7-BD82-8C8CD8427B46}" destId="{1FCF0212-E4E6-48BB-A013-672218400D68}" srcOrd="0" destOrd="0" presId="urn:microsoft.com/office/officeart/2005/8/layout/orgChart1"/>
    <dgm:cxn modelId="{03462FAC-F547-48E9-A8AC-3211F49E0894}" type="presOf" srcId="{47F4EE4E-0A01-4415-BE34-883D5530E2DB}" destId="{48E473A6-F6F4-4B4C-9861-41AD30AA1C5C}" srcOrd="0" destOrd="0" presId="urn:microsoft.com/office/officeart/2005/8/layout/orgChart1"/>
    <dgm:cxn modelId="{26366C52-B942-4849-98F3-493CDD67AB27}" srcId="{817B842F-A8B1-4EDF-9ADB-149B552518A5}" destId="{9F67829A-2B01-4777-A3C1-6E351B5E51DC}" srcOrd="7" destOrd="0" parTransId="{6392F5BB-C30B-46A0-A5D9-E62923FDA531}" sibTransId="{C0B3375C-C69F-4B32-BD2D-EB28C7D0F6EA}"/>
    <dgm:cxn modelId="{76B7F8E7-1977-4EC2-BAC1-BE3793AE3908}" type="presOf" srcId="{1C874DB7-067E-4561-AE31-C1BD798C43B6}" destId="{34993A58-5F2C-4F82-B2B5-74D768E5FDB7}" srcOrd="0" destOrd="0" presId="urn:microsoft.com/office/officeart/2005/8/layout/orgChart1"/>
    <dgm:cxn modelId="{75B8E9C3-776F-4F3A-A863-42DE0F695B66}" srcId="{9AF6A7A5-5291-43AC-B02B-06D00EA10004}" destId="{FDCC76CB-DF8B-4AE7-BD82-8C8CD8427B46}" srcOrd="1" destOrd="0" parTransId="{3B0EEB37-4E07-44F2-AEA1-3EBB2D8B954C}" sibTransId="{5C5965FE-892B-48AE-81F9-2B8C7B1A8C73}"/>
    <dgm:cxn modelId="{C038BE62-2685-488B-A3AB-262333DA357D}" type="presOf" srcId="{8E723729-7D6F-4A03-963B-9382165DF2E4}" destId="{A6660A51-DF60-4967-86B3-0C706ABE9053}" srcOrd="0" destOrd="0" presId="urn:microsoft.com/office/officeart/2005/8/layout/orgChart1"/>
    <dgm:cxn modelId="{27FFE1B1-178F-443D-A35C-19C5E70B1944}" type="presOf" srcId="{B409B139-2F49-430D-85C8-0ED66BEE6677}" destId="{C5DDB8E1-3AF8-436E-91C7-4CDD45537232}" srcOrd="1" destOrd="0" presId="urn:microsoft.com/office/officeart/2005/8/layout/orgChart1"/>
    <dgm:cxn modelId="{61CA9ACE-021A-48FC-8607-E233B49B074C}" srcId="{817B842F-A8B1-4EDF-9ADB-149B552518A5}" destId="{17EA322E-CB68-49D4-96C9-A27CD0ACDDCC}" srcOrd="0" destOrd="0" parTransId="{4A58C480-FE6C-494C-8634-5E8633156700}" sibTransId="{26CB7A6B-B87F-4712-A4D9-21D6E20495E8}"/>
    <dgm:cxn modelId="{61C1D439-BAA4-483E-8006-BFD4DBBA87CA}" srcId="{817B842F-A8B1-4EDF-9ADB-149B552518A5}" destId="{3A39FD58-2B2F-4399-B860-ED5575D74CDC}" srcOrd="5" destOrd="0" parTransId="{A0454B77-9AD4-4AAE-AC3F-1DBC5859FE67}" sibTransId="{599AFDBE-5B02-4AEB-939C-FB8CF5C53135}"/>
    <dgm:cxn modelId="{C4D1F800-AED8-4E2A-B975-4D092CAC35EA}" srcId="{6D19BEF2-C039-4B07-A3C2-F9A22D030B9A}" destId="{817B842F-A8B1-4EDF-9ADB-149B552518A5}" srcOrd="0" destOrd="0" parTransId="{1E0E4203-F241-4543-8B6C-6FD915AF15A6}" sibTransId="{8022C78F-779A-44E7-9B29-F5F061ED2C26}"/>
    <dgm:cxn modelId="{1E253A9A-4BFC-4B7E-AB03-2B07391AC03C}" type="presOf" srcId="{4A58C480-FE6C-494C-8634-5E8633156700}" destId="{9CC6BF91-0040-493C-9AC5-2FDD48E17828}" srcOrd="0" destOrd="0" presId="urn:microsoft.com/office/officeart/2005/8/layout/orgChart1"/>
    <dgm:cxn modelId="{03BCFB8F-1769-4BFE-857A-6BAEBECE095D}" type="presOf" srcId="{8279190F-9CD1-4AE1-88A2-33E1B5AA54BC}" destId="{C7C3227C-BCAB-4C70-AE14-F97895CDC653}" srcOrd="1" destOrd="0" presId="urn:microsoft.com/office/officeart/2005/8/layout/orgChart1"/>
    <dgm:cxn modelId="{762022B3-2F8E-4861-AD43-84261F9B7D92}" srcId="{9AF6A7A5-5291-43AC-B02B-06D00EA10004}" destId="{6D19BEF2-C039-4B07-A3C2-F9A22D030B9A}" srcOrd="0" destOrd="0" parTransId="{D9C2EF69-35E9-45F2-8AFA-7D0F6E2F343B}" sibTransId="{353C4C05-6A45-4936-8CDC-BCF38FD1C2F0}"/>
    <dgm:cxn modelId="{05085FC9-1AFB-432D-AF6A-EDCD2FB2D25A}" type="presOf" srcId="{43D5AD1B-390B-4DED-BB59-E91CA67C7F86}" destId="{01FC6CFA-1C76-4345-B641-FD9A4EED5430}" srcOrd="0" destOrd="0" presId="urn:microsoft.com/office/officeart/2005/8/layout/orgChart1"/>
    <dgm:cxn modelId="{C8C467D0-681E-4365-A51C-BE0398C57421}" type="presOf" srcId="{1C874DB7-067E-4561-AE31-C1BD798C43B6}" destId="{E3FD4F34-A06A-4A69-A0AD-7EDFBD2F2A70}" srcOrd="1" destOrd="0" presId="urn:microsoft.com/office/officeart/2005/8/layout/orgChart1"/>
    <dgm:cxn modelId="{D59C1FB9-9365-41EC-B7FF-FF412BB49FE5}" type="presOf" srcId="{746C4579-D248-4FA0-8264-DC6622639F72}" destId="{87833793-22CC-4FD6-A47A-8B72AB28AD5D}" srcOrd="0" destOrd="0" presId="urn:microsoft.com/office/officeart/2005/8/layout/orgChart1"/>
    <dgm:cxn modelId="{D95A04A3-8F45-4366-A3CC-406D515E9DA7}" type="presOf" srcId="{2F956435-D31C-4F07-9433-F551E550169E}" destId="{408B7D4A-A97D-4D01-83A2-692270EDFAE7}" srcOrd="0" destOrd="0" presId="urn:microsoft.com/office/officeart/2005/8/layout/orgChart1"/>
    <dgm:cxn modelId="{944B8D94-511A-49DC-928B-E853426D6829}" type="presOf" srcId="{1E0E4203-F241-4543-8B6C-6FD915AF15A6}" destId="{84AB76CC-FBE1-4BF8-ADF9-424562F674F2}" srcOrd="0" destOrd="0" presId="urn:microsoft.com/office/officeart/2005/8/layout/orgChart1"/>
    <dgm:cxn modelId="{8039FDD0-8696-4285-98D6-EDB38A95864A}" srcId="{817B842F-A8B1-4EDF-9ADB-149B552518A5}" destId="{B409B139-2F49-430D-85C8-0ED66BEE6677}" srcOrd="3" destOrd="0" parTransId="{47F4EE4E-0A01-4415-BE34-883D5530E2DB}" sibTransId="{3C64A30A-C315-492D-B39A-5AF238CA7B16}"/>
    <dgm:cxn modelId="{EA024446-3C2C-46F9-AA65-459FDE757A34}" srcId="{817B842F-A8B1-4EDF-9ADB-149B552518A5}" destId="{1F0A38FF-3A9B-445F-A818-F9C88E7C8E9E}" srcOrd="6" destOrd="0" parTransId="{2F956435-D31C-4F07-9433-F551E550169E}" sibTransId="{D8B80597-7523-450C-851D-7E4B954E82C1}"/>
    <dgm:cxn modelId="{5FE52102-B67B-43E1-92F9-52B425F81B00}" type="presOf" srcId="{37D02CA7-3501-4647-A3AC-1CC60169D763}" destId="{86EA518C-4665-46E8-A6E0-83AF32709D16}" srcOrd="0" destOrd="0" presId="urn:microsoft.com/office/officeart/2005/8/layout/orgChart1"/>
    <dgm:cxn modelId="{B96D05CB-FFA8-49C4-81EA-56C8082C9D01}" type="presOf" srcId="{6D19BEF2-C039-4B07-A3C2-F9A22D030B9A}" destId="{8D27EF8F-71A5-4578-A496-EB401D356E4A}" srcOrd="0" destOrd="0" presId="urn:microsoft.com/office/officeart/2005/8/layout/orgChart1"/>
    <dgm:cxn modelId="{76796286-4DD6-4013-9689-D7E87B4EF9B9}" type="presOf" srcId="{3A39FD58-2B2F-4399-B860-ED5575D74CDC}" destId="{DDC166D7-7FE2-467C-9C2C-0E000B4CD3F3}" srcOrd="0" destOrd="0" presId="urn:microsoft.com/office/officeart/2005/8/layout/orgChart1"/>
    <dgm:cxn modelId="{3FF78798-8412-4E0E-A068-02F9E5998A5C}" type="presOf" srcId="{A0454B77-9AD4-4AAE-AC3F-1DBC5859FE67}" destId="{E34DF182-8DC5-4424-AA16-D4AC17084544}" srcOrd="0" destOrd="0" presId="urn:microsoft.com/office/officeart/2005/8/layout/orgChart1"/>
    <dgm:cxn modelId="{0D4AE9CC-4734-4C05-84CE-946FD0D431A5}" type="presOf" srcId="{817B842F-A8B1-4EDF-9ADB-149B552518A5}" destId="{4E2B8789-A04E-4941-9D5E-7E4100DA8E61}" srcOrd="0" destOrd="0" presId="urn:microsoft.com/office/officeart/2005/8/layout/orgChart1"/>
    <dgm:cxn modelId="{5294BA31-8FCE-4486-93A8-D6278CB41B7C}" type="presOf" srcId="{9F67829A-2B01-4777-A3C1-6E351B5E51DC}" destId="{92039756-A15F-49A9-AC90-FCEA0C50A69F}" srcOrd="0" destOrd="0" presId="urn:microsoft.com/office/officeart/2005/8/layout/orgChart1"/>
    <dgm:cxn modelId="{93EF6295-8B20-40F4-90A2-EEC6DAAF88F8}" type="presOf" srcId="{17EA322E-CB68-49D4-96C9-A27CD0ACDDCC}" destId="{A0612A6D-87EF-4F06-86BC-28AF0DD40E28}" srcOrd="1" destOrd="0" presId="urn:microsoft.com/office/officeart/2005/8/layout/orgChart1"/>
    <dgm:cxn modelId="{63A23EC0-4D93-4C49-A019-8062D1FADB95}" srcId="{9F67829A-2B01-4777-A3C1-6E351B5E51DC}" destId="{88B50485-3E98-4393-A887-8CB8DD1C9E38}" srcOrd="0" destOrd="0" parTransId="{8E723729-7D6F-4A03-963B-9382165DF2E4}" sibTransId="{B5288C03-9B98-44AA-9D7F-3372082AC6E9}"/>
    <dgm:cxn modelId="{51325FB4-2503-448C-B8EE-8D1CE54AF2F7}" srcId="{817B842F-A8B1-4EDF-9ADB-149B552518A5}" destId="{1C874DB7-067E-4561-AE31-C1BD798C43B6}" srcOrd="4" destOrd="0" parTransId="{86C40A13-3EEB-47CA-BAAE-A807E3FB02F9}" sibTransId="{C981D0FC-350C-4D04-9841-F39F126FDA03}"/>
    <dgm:cxn modelId="{06CCB703-86E2-44B2-90CD-043315BCAB5A}" type="presOf" srcId="{1AD6AF5F-601B-4D0B-80E7-88E73C3C4122}" destId="{E3A376F4-9C5F-400B-8F74-F38FA995F8D0}" srcOrd="1" destOrd="0" presId="urn:microsoft.com/office/officeart/2005/8/layout/orgChart1"/>
    <dgm:cxn modelId="{01CB4BA5-CECD-41BD-BBCD-12591330DFE5}" type="presOf" srcId="{86C40A13-3EEB-47CA-BAAE-A807E3FB02F9}" destId="{C41DA4DE-ED14-4BBB-8FA2-2843E40982B9}" srcOrd="0" destOrd="0" presId="urn:microsoft.com/office/officeart/2005/8/layout/orgChart1"/>
    <dgm:cxn modelId="{2F3662B9-7603-4566-9379-E0F9A9BF7092}" type="presOf" srcId="{B409B139-2F49-430D-85C8-0ED66BEE6677}" destId="{238AD052-49E0-49C4-A999-9DB309CE4B99}" srcOrd="0" destOrd="0" presId="urn:microsoft.com/office/officeart/2005/8/layout/orgChart1"/>
    <dgm:cxn modelId="{441138A5-E7A8-49FC-B587-77F65190C135}" srcId="{817B842F-A8B1-4EDF-9ADB-149B552518A5}" destId="{9DCABFB9-01A8-45AB-9C7D-31E28F32AE79}" srcOrd="1" destOrd="0" parTransId="{43D5AD1B-390B-4DED-BB59-E91CA67C7F86}" sibTransId="{0CDA186B-A641-4FD2-B9AE-FD507FA65FB5}"/>
    <dgm:cxn modelId="{40060F8B-852C-4726-AF96-4691762CF6C9}" type="presOf" srcId="{9F67829A-2B01-4777-A3C1-6E351B5E51DC}" destId="{63B82068-67CC-4C95-AA4E-7FE3BE97A01C}" srcOrd="1" destOrd="0" presId="urn:microsoft.com/office/officeart/2005/8/layout/orgChart1"/>
    <dgm:cxn modelId="{A9E9F3C9-4D27-4634-BF99-7FB0C076BDD5}" type="presOf" srcId="{47B73CB1-258C-494E-A19E-F35656BC58DE}" destId="{F4C890E6-365F-4F45-8589-1F36426E9A7B}" srcOrd="0" destOrd="0" presId="urn:microsoft.com/office/officeart/2005/8/layout/orgChart1"/>
    <dgm:cxn modelId="{2CA88066-FC6A-4BD2-B35D-933334526B18}" type="presOf" srcId="{37D02CA7-3501-4647-A3AC-1CC60169D763}" destId="{9F102E9D-06F9-4EC9-A749-3091E813A764}" srcOrd="1" destOrd="0" presId="urn:microsoft.com/office/officeart/2005/8/layout/orgChart1"/>
    <dgm:cxn modelId="{0D946885-2CE5-4587-85F6-01A392A8D2F3}" type="presOf" srcId="{6392F5BB-C30B-46A0-A5D9-E62923FDA531}" destId="{380F99D3-8C28-4CAD-80C3-4BD39F1F17FF}" srcOrd="0" destOrd="0" presId="urn:microsoft.com/office/officeart/2005/8/layout/orgChart1"/>
    <dgm:cxn modelId="{AFC61309-7251-44F9-8468-38DBE67CE812}" type="presOf" srcId="{88B50485-3E98-4393-A887-8CB8DD1C9E38}" destId="{3AF596EE-B64A-4C7B-BFDA-25F33873C1B9}" srcOrd="0" destOrd="0" presId="urn:microsoft.com/office/officeart/2005/8/layout/orgChart1"/>
    <dgm:cxn modelId="{50CA7E6B-A8B1-403E-B8E9-4F94314CA45B}" type="presOf" srcId="{1F0A38FF-3A9B-445F-A818-F9C88E7C8E9E}" destId="{847E36C9-1A5C-47CF-9888-5F161E997DDF}" srcOrd="1" destOrd="0" presId="urn:microsoft.com/office/officeart/2005/8/layout/orgChart1"/>
    <dgm:cxn modelId="{BEA48315-357A-47E1-B26D-C12E1BEB57A1}" srcId="{817B842F-A8B1-4EDF-9ADB-149B552518A5}" destId="{1AD6AF5F-601B-4D0B-80E7-88E73C3C4122}" srcOrd="2" destOrd="0" parTransId="{D57079B9-9328-4B15-833E-CE3D2FDEF1AB}" sibTransId="{D87AB27F-02C7-45B7-BCFF-DDA0EE28F364}"/>
    <dgm:cxn modelId="{FC06C27D-B024-498A-A592-16B5B3695D4D}" type="presOf" srcId="{17EA322E-CB68-49D4-96C9-A27CD0ACDDCC}" destId="{AAA7B069-7A40-43B3-9E0C-A0E081237D7E}" srcOrd="0" destOrd="0" presId="urn:microsoft.com/office/officeart/2005/8/layout/orgChart1"/>
    <dgm:cxn modelId="{386F66EB-8E65-4CCD-A083-F5D43A041044}" type="presOf" srcId="{817B842F-A8B1-4EDF-9ADB-149B552518A5}" destId="{F3B812D5-C7D3-49A0-9931-D670571B165C}" srcOrd="1" destOrd="0" presId="urn:microsoft.com/office/officeart/2005/8/layout/orgChart1"/>
    <dgm:cxn modelId="{42106861-172C-42F6-90A3-2EA182DD4986}" type="presOf" srcId="{9DCABFB9-01A8-45AB-9C7D-31E28F32AE79}" destId="{5C974459-6E01-4915-9B89-9463FB5E1CDC}" srcOrd="0" destOrd="0" presId="urn:microsoft.com/office/officeart/2005/8/layout/orgChart1"/>
    <dgm:cxn modelId="{AA0C4703-BFB7-4476-B3B0-90852A7DCDD4}" type="presOf" srcId="{8279190F-9CD1-4AE1-88A2-33E1B5AA54BC}" destId="{1C1E2313-ECDE-48D2-B798-6FB20CC49E36}" srcOrd="0" destOrd="0" presId="urn:microsoft.com/office/officeart/2005/8/layout/orgChart1"/>
    <dgm:cxn modelId="{A1BCFE96-D3D2-44F9-9785-DB06B8934FB1}" type="presOf" srcId="{9AF6A7A5-5291-43AC-B02B-06D00EA10004}" destId="{E61ACBAD-6C37-4734-B3A2-780E909282A4}" srcOrd="0" destOrd="0" presId="urn:microsoft.com/office/officeart/2005/8/layout/orgChart1"/>
    <dgm:cxn modelId="{6904C0C4-F7E1-4405-BB4F-582CA8FC3C58}" srcId="{817B842F-A8B1-4EDF-9ADB-149B552518A5}" destId="{8279190F-9CD1-4AE1-88A2-33E1B5AA54BC}" srcOrd="8" destOrd="0" parTransId="{47B73CB1-258C-494E-A19E-F35656BC58DE}" sibTransId="{A931D4B8-755E-47B4-9DB5-1BC64970A631}"/>
    <dgm:cxn modelId="{2A986CE1-0303-4575-9408-6973972F227E}" type="presOf" srcId="{1AD6AF5F-601B-4D0B-80E7-88E73C3C4122}" destId="{7CDF3D1E-D2D9-4E8D-8D08-F321C954A740}" srcOrd="0" destOrd="0" presId="urn:microsoft.com/office/officeart/2005/8/layout/orgChart1"/>
    <dgm:cxn modelId="{F0FC1FEF-4FE4-4A2F-B1D7-CCB04ED84293}" type="presOf" srcId="{88B50485-3E98-4393-A887-8CB8DD1C9E38}" destId="{461A3728-F4D9-4BB2-A88B-1FAA4ADB92C1}" srcOrd="1" destOrd="0" presId="urn:microsoft.com/office/officeart/2005/8/layout/orgChart1"/>
    <dgm:cxn modelId="{16C49F2E-5CA9-4431-9A5A-84900D31FECC}" type="presOf" srcId="{9DCABFB9-01A8-45AB-9C7D-31E28F32AE79}" destId="{6D85E73C-598D-4A2A-A7CF-649BD6EC7854}" srcOrd="1" destOrd="0" presId="urn:microsoft.com/office/officeart/2005/8/layout/orgChart1"/>
    <dgm:cxn modelId="{44022EBC-5EC6-4915-A868-F25CDA0D7547}" type="presParOf" srcId="{E61ACBAD-6C37-4734-B3A2-780E909282A4}" destId="{6F260EF3-7F91-4CC2-B627-E7C23854BBCA}" srcOrd="0" destOrd="0" presId="urn:microsoft.com/office/officeart/2005/8/layout/orgChart1"/>
    <dgm:cxn modelId="{C7BE2E9D-3613-4E2F-A263-960967516E5D}" type="presParOf" srcId="{6F260EF3-7F91-4CC2-B627-E7C23854BBCA}" destId="{96151F24-0ACD-45F8-BD59-84E0ABABBEC0}" srcOrd="0" destOrd="0" presId="urn:microsoft.com/office/officeart/2005/8/layout/orgChart1"/>
    <dgm:cxn modelId="{2CA164A0-94D2-4719-B21F-E5D2930C34EF}" type="presParOf" srcId="{96151F24-0ACD-45F8-BD59-84E0ABABBEC0}" destId="{8D27EF8F-71A5-4578-A496-EB401D356E4A}" srcOrd="0" destOrd="0" presId="urn:microsoft.com/office/officeart/2005/8/layout/orgChart1"/>
    <dgm:cxn modelId="{0AC7E995-2A01-4581-B51A-51FF2508455E}" type="presParOf" srcId="{96151F24-0ACD-45F8-BD59-84E0ABABBEC0}" destId="{C43512A9-5420-45EE-88BD-AD6ECC00718C}" srcOrd="1" destOrd="0" presId="urn:microsoft.com/office/officeart/2005/8/layout/orgChart1"/>
    <dgm:cxn modelId="{0D3B4ED0-6ED1-446B-BFA9-EF6CA0C98281}" type="presParOf" srcId="{6F260EF3-7F91-4CC2-B627-E7C23854BBCA}" destId="{168C5B79-2B40-4E6A-845A-78C4E890102C}" srcOrd="1" destOrd="0" presId="urn:microsoft.com/office/officeart/2005/8/layout/orgChart1"/>
    <dgm:cxn modelId="{5AFB248A-55AE-443B-8AD9-4AA8F3692BE9}" type="presParOf" srcId="{168C5B79-2B40-4E6A-845A-78C4E890102C}" destId="{84AB76CC-FBE1-4BF8-ADF9-424562F674F2}" srcOrd="0" destOrd="0" presId="urn:microsoft.com/office/officeart/2005/8/layout/orgChart1"/>
    <dgm:cxn modelId="{F996B095-A6A4-4DC3-A2A4-6FA8AD63B09D}" type="presParOf" srcId="{168C5B79-2B40-4E6A-845A-78C4E890102C}" destId="{F2BD0379-D467-4934-9B76-B75AE4277CF1}" srcOrd="1" destOrd="0" presId="urn:microsoft.com/office/officeart/2005/8/layout/orgChart1"/>
    <dgm:cxn modelId="{9B2D6655-DD6C-434B-9026-AA5A227A3880}" type="presParOf" srcId="{F2BD0379-D467-4934-9B76-B75AE4277CF1}" destId="{7F1ACFE8-6475-4B5B-8B4B-D2CD676DCC9B}" srcOrd="0" destOrd="0" presId="urn:microsoft.com/office/officeart/2005/8/layout/orgChart1"/>
    <dgm:cxn modelId="{D27E0507-BDF5-453A-B025-8B2D75FEA3B6}" type="presParOf" srcId="{7F1ACFE8-6475-4B5B-8B4B-D2CD676DCC9B}" destId="{4E2B8789-A04E-4941-9D5E-7E4100DA8E61}" srcOrd="0" destOrd="0" presId="urn:microsoft.com/office/officeart/2005/8/layout/orgChart1"/>
    <dgm:cxn modelId="{1CF992B7-76AA-47F0-9A75-689E2B4B539A}" type="presParOf" srcId="{7F1ACFE8-6475-4B5B-8B4B-D2CD676DCC9B}" destId="{F3B812D5-C7D3-49A0-9931-D670571B165C}" srcOrd="1" destOrd="0" presId="urn:microsoft.com/office/officeart/2005/8/layout/orgChart1"/>
    <dgm:cxn modelId="{613FC4FA-CBA8-48D8-B13D-27150B55F8F4}" type="presParOf" srcId="{F2BD0379-D467-4934-9B76-B75AE4277CF1}" destId="{817176F6-B4C2-4A08-B0DB-C8AFA42BC017}" srcOrd="1" destOrd="0" presId="urn:microsoft.com/office/officeart/2005/8/layout/orgChart1"/>
    <dgm:cxn modelId="{4E1F125C-2926-4362-9262-41D593B6A982}" type="presParOf" srcId="{817176F6-B4C2-4A08-B0DB-C8AFA42BC017}" destId="{01FC6CFA-1C76-4345-B641-FD9A4EED5430}" srcOrd="0" destOrd="0" presId="urn:microsoft.com/office/officeart/2005/8/layout/orgChart1"/>
    <dgm:cxn modelId="{890BA37F-3599-4B58-807A-37328ED23EFE}" type="presParOf" srcId="{817176F6-B4C2-4A08-B0DB-C8AFA42BC017}" destId="{40E803A8-29EF-455D-8CD7-4C789B0F40F3}" srcOrd="1" destOrd="0" presId="urn:microsoft.com/office/officeart/2005/8/layout/orgChart1"/>
    <dgm:cxn modelId="{E8019CD1-4C6C-4979-9034-27E2BB4C86FB}" type="presParOf" srcId="{40E803A8-29EF-455D-8CD7-4C789B0F40F3}" destId="{C0E18A5E-584B-47EB-82E2-2A2DA9F9C1D1}" srcOrd="0" destOrd="0" presId="urn:microsoft.com/office/officeart/2005/8/layout/orgChart1"/>
    <dgm:cxn modelId="{430CAD44-444E-4F62-9EC2-518EDAEBCCAA}" type="presParOf" srcId="{C0E18A5E-584B-47EB-82E2-2A2DA9F9C1D1}" destId="{5C974459-6E01-4915-9B89-9463FB5E1CDC}" srcOrd="0" destOrd="0" presId="urn:microsoft.com/office/officeart/2005/8/layout/orgChart1"/>
    <dgm:cxn modelId="{00E68763-3CC9-477D-A6DF-A49CB9CFA4C0}" type="presParOf" srcId="{C0E18A5E-584B-47EB-82E2-2A2DA9F9C1D1}" destId="{6D85E73C-598D-4A2A-A7CF-649BD6EC7854}" srcOrd="1" destOrd="0" presId="urn:microsoft.com/office/officeart/2005/8/layout/orgChart1"/>
    <dgm:cxn modelId="{3C204661-BD52-4DCB-8311-462203699D7F}" type="presParOf" srcId="{40E803A8-29EF-455D-8CD7-4C789B0F40F3}" destId="{1B7B69A3-A3F0-42BF-B0E9-66924E612AC6}" srcOrd="1" destOrd="0" presId="urn:microsoft.com/office/officeart/2005/8/layout/orgChart1"/>
    <dgm:cxn modelId="{46265F14-DF3B-4D23-88ED-B084F956C6E8}" type="presParOf" srcId="{40E803A8-29EF-455D-8CD7-4C789B0F40F3}" destId="{EF407FBB-356E-41EA-9EE4-4BAE20C407B9}" srcOrd="2" destOrd="0" presId="urn:microsoft.com/office/officeart/2005/8/layout/orgChart1"/>
    <dgm:cxn modelId="{283EDB05-74AD-41E5-8D18-455F857CC494}" type="presParOf" srcId="{817176F6-B4C2-4A08-B0DB-C8AFA42BC017}" destId="{967FE1A3-A6DD-4F8A-918B-EBF7B8252842}" srcOrd="2" destOrd="0" presId="urn:microsoft.com/office/officeart/2005/8/layout/orgChart1"/>
    <dgm:cxn modelId="{AFC6905F-AC22-488B-8474-C5DBAC283A70}" type="presParOf" srcId="{817176F6-B4C2-4A08-B0DB-C8AFA42BC017}" destId="{9EED2BCE-D241-46D1-8D96-A40D56A62F35}" srcOrd="3" destOrd="0" presId="urn:microsoft.com/office/officeart/2005/8/layout/orgChart1"/>
    <dgm:cxn modelId="{58D02635-3E50-419D-8263-88C360D07A95}" type="presParOf" srcId="{9EED2BCE-D241-46D1-8D96-A40D56A62F35}" destId="{CC11A462-5E83-4ABC-98FA-21428EFA8DD7}" srcOrd="0" destOrd="0" presId="urn:microsoft.com/office/officeart/2005/8/layout/orgChart1"/>
    <dgm:cxn modelId="{FD402494-D0F4-42E6-9409-54DD7171B86E}" type="presParOf" srcId="{CC11A462-5E83-4ABC-98FA-21428EFA8DD7}" destId="{7CDF3D1E-D2D9-4E8D-8D08-F321C954A740}" srcOrd="0" destOrd="0" presId="urn:microsoft.com/office/officeart/2005/8/layout/orgChart1"/>
    <dgm:cxn modelId="{C05559BF-68B2-4563-A120-764EFA3F1F5C}" type="presParOf" srcId="{CC11A462-5E83-4ABC-98FA-21428EFA8DD7}" destId="{E3A376F4-9C5F-400B-8F74-F38FA995F8D0}" srcOrd="1" destOrd="0" presId="urn:microsoft.com/office/officeart/2005/8/layout/orgChart1"/>
    <dgm:cxn modelId="{C945FBA7-384C-4B63-926C-A3B0A2AD4AF2}" type="presParOf" srcId="{9EED2BCE-D241-46D1-8D96-A40D56A62F35}" destId="{F7575EB8-CAC1-48CF-8DA4-0EB5C8E242A1}" srcOrd="1" destOrd="0" presId="urn:microsoft.com/office/officeart/2005/8/layout/orgChart1"/>
    <dgm:cxn modelId="{A5B351B7-BD7C-48E7-8350-2ACE4C333220}" type="presParOf" srcId="{9EED2BCE-D241-46D1-8D96-A40D56A62F35}" destId="{825A837C-1610-4811-BF79-F3FB88D8C70D}" srcOrd="2" destOrd="0" presId="urn:microsoft.com/office/officeart/2005/8/layout/orgChart1"/>
    <dgm:cxn modelId="{385B28C3-F920-45DA-AA2D-1A709BE85F3F}" type="presParOf" srcId="{817176F6-B4C2-4A08-B0DB-C8AFA42BC017}" destId="{48E473A6-F6F4-4B4C-9861-41AD30AA1C5C}" srcOrd="4" destOrd="0" presId="urn:microsoft.com/office/officeart/2005/8/layout/orgChart1"/>
    <dgm:cxn modelId="{9C12B810-0052-4B86-8CE0-E12D7C2C3C45}" type="presParOf" srcId="{817176F6-B4C2-4A08-B0DB-C8AFA42BC017}" destId="{6AF3355F-2BE7-4B06-BBF6-0C1C9CFC41E0}" srcOrd="5" destOrd="0" presId="urn:microsoft.com/office/officeart/2005/8/layout/orgChart1"/>
    <dgm:cxn modelId="{B142D00F-BA29-4AE2-8CCA-1AB9F959052E}" type="presParOf" srcId="{6AF3355F-2BE7-4B06-BBF6-0C1C9CFC41E0}" destId="{D38FEB63-23B8-4338-8785-E39818E050F9}" srcOrd="0" destOrd="0" presId="urn:microsoft.com/office/officeart/2005/8/layout/orgChart1"/>
    <dgm:cxn modelId="{788EEBD5-81D0-4946-8842-0779C17D9AAA}" type="presParOf" srcId="{D38FEB63-23B8-4338-8785-E39818E050F9}" destId="{238AD052-49E0-49C4-A999-9DB309CE4B99}" srcOrd="0" destOrd="0" presId="urn:microsoft.com/office/officeart/2005/8/layout/orgChart1"/>
    <dgm:cxn modelId="{97E9F03D-AB96-4216-830B-AFA3CC09CB3A}" type="presParOf" srcId="{D38FEB63-23B8-4338-8785-E39818E050F9}" destId="{C5DDB8E1-3AF8-436E-91C7-4CDD45537232}" srcOrd="1" destOrd="0" presId="urn:microsoft.com/office/officeart/2005/8/layout/orgChart1"/>
    <dgm:cxn modelId="{CF30C200-505F-4005-A13D-A0036D0E6673}" type="presParOf" srcId="{6AF3355F-2BE7-4B06-BBF6-0C1C9CFC41E0}" destId="{5352CDC3-9042-44A8-A4BA-05AA9EFE47DF}" srcOrd="1" destOrd="0" presId="urn:microsoft.com/office/officeart/2005/8/layout/orgChart1"/>
    <dgm:cxn modelId="{20CD3D93-EC7B-4AE3-8008-31CF2D208122}" type="presParOf" srcId="{6AF3355F-2BE7-4B06-BBF6-0C1C9CFC41E0}" destId="{451CBA40-5619-4747-A44B-BA3E710AFFE7}" srcOrd="2" destOrd="0" presId="urn:microsoft.com/office/officeart/2005/8/layout/orgChart1"/>
    <dgm:cxn modelId="{81BFB5F6-9885-4A85-9E22-D1D2F832649F}" type="presParOf" srcId="{817176F6-B4C2-4A08-B0DB-C8AFA42BC017}" destId="{C41DA4DE-ED14-4BBB-8FA2-2843E40982B9}" srcOrd="6" destOrd="0" presId="urn:microsoft.com/office/officeart/2005/8/layout/orgChart1"/>
    <dgm:cxn modelId="{0A75A948-5AE1-48F4-B748-39743437533A}" type="presParOf" srcId="{817176F6-B4C2-4A08-B0DB-C8AFA42BC017}" destId="{25752806-54E3-48D9-82CB-81CC1AA4C356}" srcOrd="7" destOrd="0" presId="urn:microsoft.com/office/officeart/2005/8/layout/orgChart1"/>
    <dgm:cxn modelId="{57443307-73F3-4024-8DFA-177F88F67DD8}" type="presParOf" srcId="{25752806-54E3-48D9-82CB-81CC1AA4C356}" destId="{8511B19B-C24E-40D8-8CCA-D33EABB8A7C0}" srcOrd="0" destOrd="0" presId="urn:microsoft.com/office/officeart/2005/8/layout/orgChart1"/>
    <dgm:cxn modelId="{E69F3A26-EF0E-4441-8A01-4687C1CE51DD}" type="presParOf" srcId="{8511B19B-C24E-40D8-8CCA-D33EABB8A7C0}" destId="{34993A58-5F2C-4F82-B2B5-74D768E5FDB7}" srcOrd="0" destOrd="0" presId="urn:microsoft.com/office/officeart/2005/8/layout/orgChart1"/>
    <dgm:cxn modelId="{98B7D9A6-86C8-4BD4-84FD-98D69A8E4B17}" type="presParOf" srcId="{8511B19B-C24E-40D8-8CCA-D33EABB8A7C0}" destId="{E3FD4F34-A06A-4A69-A0AD-7EDFBD2F2A70}" srcOrd="1" destOrd="0" presId="urn:microsoft.com/office/officeart/2005/8/layout/orgChart1"/>
    <dgm:cxn modelId="{15AFFA55-C542-4375-A9CF-EB6E4E804F4B}" type="presParOf" srcId="{25752806-54E3-48D9-82CB-81CC1AA4C356}" destId="{7EB6649E-9B7F-4C35-8DF2-BD41B96562E6}" srcOrd="1" destOrd="0" presId="urn:microsoft.com/office/officeart/2005/8/layout/orgChart1"/>
    <dgm:cxn modelId="{712FFBB5-67BB-4D7F-8C43-98CB5026054C}" type="presParOf" srcId="{25752806-54E3-48D9-82CB-81CC1AA4C356}" destId="{DC67E352-9AEA-4C60-8AB7-BFC763D83BCE}" srcOrd="2" destOrd="0" presId="urn:microsoft.com/office/officeart/2005/8/layout/orgChart1"/>
    <dgm:cxn modelId="{75CFE54B-F09D-4A2C-9089-DAE475B21B70}" type="presParOf" srcId="{817176F6-B4C2-4A08-B0DB-C8AFA42BC017}" destId="{F4C890E6-365F-4F45-8589-1F36426E9A7B}" srcOrd="8" destOrd="0" presId="urn:microsoft.com/office/officeart/2005/8/layout/orgChart1"/>
    <dgm:cxn modelId="{ACCB09FC-AB6A-439F-96FC-18B01091E2FE}" type="presParOf" srcId="{817176F6-B4C2-4A08-B0DB-C8AFA42BC017}" destId="{7966796A-DA6C-489C-B41E-AA7CC09550CD}" srcOrd="9" destOrd="0" presId="urn:microsoft.com/office/officeart/2005/8/layout/orgChart1"/>
    <dgm:cxn modelId="{6C973F77-EF9C-4259-84A3-A05BD67597F8}" type="presParOf" srcId="{7966796A-DA6C-489C-B41E-AA7CC09550CD}" destId="{EA55E35D-BBFA-4C1C-AB90-D3079ED346CC}" srcOrd="0" destOrd="0" presId="urn:microsoft.com/office/officeart/2005/8/layout/orgChart1"/>
    <dgm:cxn modelId="{99768185-E8C9-45EE-9526-61ED7D9D5FBC}" type="presParOf" srcId="{EA55E35D-BBFA-4C1C-AB90-D3079ED346CC}" destId="{1C1E2313-ECDE-48D2-B798-6FB20CC49E36}" srcOrd="0" destOrd="0" presId="urn:microsoft.com/office/officeart/2005/8/layout/orgChart1"/>
    <dgm:cxn modelId="{5A1BFED3-64A4-4E23-8D72-1C9DAC2131D4}" type="presParOf" srcId="{EA55E35D-BBFA-4C1C-AB90-D3079ED346CC}" destId="{C7C3227C-BCAB-4C70-AE14-F97895CDC653}" srcOrd="1" destOrd="0" presId="urn:microsoft.com/office/officeart/2005/8/layout/orgChart1"/>
    <dgm:cxn modelId="{F5C05F8A-A4B6-469C-B644-86BF3A208B98}" type="presParOf" srcId="{7966796A-DA6C-489C-B41E-AA7CC09550CD}" destId="{4C711F62-4DB3-4A63-81A6-F39462D94F90}" srcOrd="1" destOrd="0" presId="urn:microsoft.com/office/officeart/2005/8/layout/orgChart1"/>
    <dgm:cxn modelId="{FAE09A7D-A9C7-44B0-92B7-BB355D88DFB4}" type="presParOf" srcId="{7966796A-DA6C-489C-B41E-AA7CC09550CD}" destId="{D7C89BB5-2D81-47FD-8697-2C464DD5E8DD}" srcOrd="2" destOrd="0" presId="urn:microsoft.com/office/officeart/2005/8/layout/orgChart1"/>
    <dgm:cxn modelId="{21925589-DE7D-42F8-B0AF-0185CBE9640C}" type="presParOf" srcId="{F2BD0379-D467-4934-9B76-B75AE4277CF1}" destId="{3BC43910-8E68-468F-9F25-13883D53BC9F}" srcOrd="2" destOrd="0" presId="urn:microsoft.com/office/officeart/2005/8/layout/orgChart1"/>
    <dgm:cxn modelId="{CCB18467-1E6E-4F7F-9DF3-523AD9E24475}" type="presParOf" srcId="{3BC43910-8E68-468F-9F25-13883D53BC9F}" destId="{9CC6BF91-0040-493C-9AC5-2FDD48E17828}" srcOrd="0" destOrd="0" presId="urn:microsoft.com/office/officeart/2005/8/layout/orgChart1"/>
    <dgm:cxn modelId="{DBCD5FEC-1E34-4B7B-89BB-C568892CCB61}" type="presParOf" srcId="{3BC43910-8E68-468F-9F25-13883D53BC9F}" destId="{1A8A306A-8CE9-4459-8557-18B8388A8AFE}" srcOrd="1" destOrd="0" presId="urn:microsoft.com/office/officeart/2005/8/layout/orgChart1"/>
    <dgm:cxn modelId="{153A94FE-D8D7-4466-A447-96007928C4F7}" type="presParOf" srcId="{1A8A306A-8CE9-4459-8557-18B8388A8AFE}" destId="{C50E4EC2-99AE-47FB-B84F-45EB9136F2D0}" srcOrd="0" destOrd="0" presId="urn:microsoft.com/office/officeart/2005/8/layout/orgChart1"/>
    <dgm:cxn modelId="{7F2056D0-4F03-46D6-BFDA-2C5D0F8DFE8D}" type="presParOf" srcId="{C50E4EC2-99AE-47FB-B84F-45EB9136F2D0}" destId="{AAA7B069-7A40-43B3-9E0C-A0E081237D7E}" srcOrd="0" destOrd="0" presId="urn:microsoft.com/office/officeart/2005/8/layout/orgChart1"/>
    <dgm:cxn modelId="{84357126-A91A-40AE-80C3-A9EE13862DC9}" type="presParOf" srcId="{C50E4EC2-99AE-47FB-B84F-45EB9136F2D0}" destId="{A0612A6D-87EF-4F06-86BC-28AF0DD40E28}" srcOrd="1" destOrd="0" presId="urn:microsoft.com/office/officeart/2005/8/layout/orgChart1"/>
    <dgm:cxn modelId="{3BC1A01D-F5B8-48B0-B785-9F790156788E}" type="presParOf" srcId="{1A8A306A-8CE9-4459-8557-18B8388A8AFE}" destId="{5085B6A5-30C9-4E8E-AECB-AA6C6DABE237}" srcOrd="1" destOrd="0" presId="urn:microsoft.com/office/officeart/2005/8/layout/orgChart1"/>
    <dgm:cxn modelId="{724B6C39-3325-4EC2-85CF-98E929FBD8FB}" type="presParOf" srcId="{1A8A306A-8CE9-4459-8557-18B8388A8AFE}" destId="{C0FE9C9F-E403-4175-9910-A8C31CA8E9F0}" srcOrd="2" destOrd="0" presId="urn:microsoft.com/office/officeart/2005/8/layout/orgChart1"/>
    <dgm:cxn modelId="{CC9C84C7-7293-450E-AFEC-D27F699C4B28}" type="presParOf" srcId="{C0FE9C9F-E403-4175-9910-A8C31CA8E9F0}" destId="{87833793-22CC-4FD6-A47A-8B72AB28AD5D}" srcOrd="0" destOrd="0" presId="urn:microsoft.com/office/officeart/2005/8/layout/orgChart1"/>
    <dgm:cxn modelId="{7BE8D3C3-A469-4B08-99C8-820F48671E65}" type="presParOf" srcId="{C0FE9C9F-E403-4175-9910-A8C31CA8E9F0}" destId="{79FD0B13-CC5A-413D-8D3A-C7F24C9D2CCB}" srcOrd="1" destOrd="0" presId="urn:microsoft.com/office/officeart/2005/8/layout/orgChart1"/>
    <dgm:cxn modelId="{B6878142-980F-42E0-9B90-9DECBA819F31}" type="presParOf" srcId="{79FD0B13-CC5A-413D-8D3A-C7F24C9D2CCB}" destId="{F2D612B9-97D0-489F-8A28-C8175533261F}" srcOrd="0" destOrd="0" presId="urn:microsoft.com/office/officeart/2005/8/layout/orgChart1"/>
    <dgm:cxn modelId="{86E2EE7F-BD73-460F-B09C-69700BEC93E0}" type="presParOf" srcId="{F2D612B9-97D0-489F-8A28-C8175533261F}" destId="{86EA518C-4665-46E8-A6E0-83AF32709D16}" srcOrd="0" destOrd="0" presId="urn:microsoft.com/office/officeart/2005/8/layout/orgChart1"/>
    <dgm:cxn modelId="{42597627-DF47-40EC-9191-28A21372A7CD}" type="presParOf" srcId="{F2D612B9-97D0-489F-8A28-C8175533261F}" destId="{9F102E9D-06F9-4EC9-A749-3091E813A764}" srcOrd="1" destOrd="0" presId="urn:microsoft.com/office/officeart/2005/8/layout/orgChart1"/>
    <dgm:cxn modelId="{EC3E37DF-714D-47B3-B1BA-4B649F84CA5F}" type="presParOf" srcId="{79FD0B13-CC5A-413D-8D3A-C7F24C9D2CCB}" destId="{BDDAABA8-DE2C-44A2-A62C-5BDD9369FD08}" srcOrd="1" destOrd="0" presId="urn:microsoft.com/office/officeart/2005/8/layout/orgChart1"/>
    <dgm:cxn modelId="{8C39E98A-0BF9-4262-A07B-CFD7BF741C56}" type="presParOf" srcId="{79FD0B13-CC5A-413D-8D3A-C7F24C9D2CCB}" destId="{DF7D250E-F720-479C-B76A-6EF1799D25FB}" srcOrd="2" destOrd="0" presId="urn:microsoft.com/office/officeart/2005/8/layout/orgChart1"/>
    <dgm:cxn modelId="{AB87BD0A-0CFA-42DA-B760-C3CF1C1248B5}" type="presParOf" srcId="{3BC43910-8E68-468F-9F25-13883D53BC9F}" destId="{E34DF182-8DC5-4424-AA16-D4AC17084544}" srcOrd="2" destOrd="0" presId="urn:microsoft.com/office/officeart/2005/8/layout/orgChart1"/>
    <dgm:cxn modelId="{BF695D44-AE26-40A7-BB8C-E1121FFC219A}" type="presParOf" srcId="{3BC43910-8E68-468F-9F25-13883D53BC9F}" destId="{6572E44A-E22A-4DE7-85B2-F6D3BA2F2043}" srcOrd="3" destOrd="0" presId="urn:microsoft.com/office/officeart/2005/8/layout/orgChart1"/>
    <dgm:cxn modelId="{A8607070-CC36-4C81-8D33-5D9CE26E0D07}" type="presParOf" srcId="{6572E44A-E22A-4DE7-85B2-F6D3BA2F2043}" destId="{2943E870-A0E2-4719-8709-F37287F843A9}" srcOrd="0" destOrd="0" presId="urn:microsoft.com/office/officeart/2005/8/layout/orgChart1"/>
    <dgm:cxn modelId="{88049937-6C98-41F0-91A0-75D5B146FE5E}" type="presParOf" srcId="{2943E870-A0E2-4719-8709-F37287F843A9}" destId="{DDC166D7-7FE2-467C-9C2C-0E000B4CD3F3}" srcOrd="0" destOrd="0" presId="urn:microsoft.com/office/officeart/2005/8/layout/orgChart1"/>
    <dgm:cxn modelId="{3ADA7498-8454-4858-A6E9-247A779F59A7}" type="presParOf" srcId="{2943E870-A0E2-4719-8709-F37287F843A9}" destId="{72123C68-99B8-4077-94A4-6221962EFD82}" srcOrd="1" destOrd="0" presId="urn:microsoft.com/office/officeart/2005/8/layout/orgChart1"/>
    <dgm:cxn modelId="{60CA0DD2-959B-4DE2-9011-E687D7164E4C}" type="presParOf" srcId="{6572E44A-E22A-4DE7-85B2-F6D3BA2F2043}" destId="{957226DF-1D4A-49EE-86F3-2B48450B7A09}" srcOrd="1" destOrd="0" presId="urn:microsoft.com/office/officeart/2005/8/layout/orgChart1"/>
    <dgm:cxn modelId="{C71E7382-A0CD-4236-AD25-6B68A6FFA75D}" type="presParOf" srcId="{6572E44A-E22A-4DE7-85B2-F6D3BA2F2043}" destId="{B36F9BFC-D795-46D5-913B-54DF7B07F562}" srcOrd="2" destOrd="0" presId="urn:microsoft.com/office/officeart/2005/8/layout/orgChart1"/>
    <dgm:cxn modelId="{34533192-6B1F-4EF2-B348-F31BD88367F2}" type="presParOf" srcId="{3BC43910-8E68-468F-9F25-13883D53BC9F}" destId="{408B7D4A-A97D-4D01-83A2-692270EDFAE7}" srcOrd="4" destOrd="0" presId="urn:microsoft.com/office/officeart/2005/8/layout/orgChart1"/>
    <dgm:cxn modelId="{A1520395-17A9-4C96-81C4-DECD9DB14B46}" type="presParOf" srcId="{3BC43910-8E68-468F-9F25-13883D53BC9F}" destId="{45116F66-AF39-4698-B8C0-AEED788D9B5F}" srcOrd="5" destOrd="0" presId="urn:microsoft.com/office/officeart/2005/8/layout/orgChart1"/>
    <dgm:cxn modelId="{0845A108-E3F3-4241-AA2E-1B8E51FE3186}" type="presParOf" srcId="{45116F66-AF39-4698-B8C0-AEED788D9B5F}" destId="{C1A1EC4B-F2F1-45ED-83F4-69BCFDEAB769}" srcOrd="0" destOrd="0" presId="urn:microsoft.com/office/officeart/2005/8/layout/orgChart1"/>
    <dgm:cxn modelId="{75A5AE6D-3D24-442A-BE8C-C94DC1E40287}" type="presParOf" srcId="{C1A1EC4B-F2F1-45ED-83F4-69BCFDEAB769}" destId="{26E836C3-A94B-4965-B46D-FCB60B4772E6}" srcOrd="0" destOrd="0" presId="urn:microsoft.com/office/officeart/2005/8/layout/orgChart1"/>
    <dgm:cxn modelId="{51EAEEB7-D1F8-4F13-B1C9-AD8090027A1E}" type="presParOf" srcId="{C1A1EC4B-F2F1-45ED-83F4-69BCFDEAB769}" destId="{847E36C9-1A5C-47CF-9888-5F161E997DDF}" srcOrd="1" destOrd="0" presId="urn:microsoft.com/office/officeart/2005/8/layout/orgChart1"/>
    <dgm:cxn modelId="{2EF19AB0-66AA-40D9-A1AA-0DAB7687C4AA}" type="presParOf" srcId="{45116F66-AF39-4698-B8C0-AEED788D9B5F}" destId="{30A485F3-D951-4319-9F44-FE9030A03A6C}" srcOrd="1" destOrd="0" presId="urn:microsoft.com/office/officeart/2005/8/layout/orgChart1"/>
    <dgm:cxn modelId="{F0C3D3FA-C690-4539-AD3A-C5A529A25A83}" type="presParOf" srcId="{45116F66-AF39-4698-B8C0-AEED788D9B5F}" destId="{2CCA16D7-39CA-4669-A8C3-0C615BC8272F}" srcOrd="2" destOrd="0" presId="urn:microsoft.com/office/officeart/2005/8/layout/orgChart1"/>
    <dgm:cxn modelId="{E68BF404-83C8-4559-81EA-CFE9089D18B9}" type="presParOf" srcId="{3BC43910-8E68-468F-9F25-13883D53BC9F}" destId="{380F99D3-8C28-4CAD-80C3-4BD39F1F17FF}" srcOrd="6" destOrd="0" presId="urn:microsoft.com/office/officeart/2005/8/layout/orgChart1"/>
    <dgm:cxn modelId="{68E609B1-48B8-474E-B562-95135FA71554}" type="presParOf" srcId="{3BC43910-8E68-468F-9F25-13883D53BC9F}" destId="{9946A2A3-6D7D-49DD-AFDF-F52C45A71389}" srcOrd="7" destOrd="0" presId="urn:microsoft.com/office/officeart/2005/8/layout/orgChart1"/>
    <dgm:cxn modelId="{F70CDFB7-04A8-460A-A52D-03A70DEE5A80}" type="presParOf" srcId="{9946A2A3-6D7D-49DD-AFDF-F52C45A71389}" destId="{0A26FFB3-F3CE-4D78-B743-54AD24F06E01}" srcOrd="0" destOrd="0" presId="urn:microsoft.com/office/officeart/2005/8/layout/orgChart1"/>
    <dgm:cxn modelId="{D1D250AB-0843-46DD-8ED2-F09EE7281D3C}" type="presParOf" srcId="{0A26FFB3-F3CE-4D78-B743-54AD24F06E01}" destId="{92039756-A15F-49A9-AC90-FCEA0C50A69F}" srcOrd="0" destOrd="0" presId="urn:microsoft.com/office/officeart/2005/8/layout/orgChart1"/>
    <dgm:cxn modelId="{65631295-EDFA-4A29-B2E2-51768BC1A944}" type="presParOf" srcId="{0A26FFB3-F3CE-4D78-B743-54AD24F06E01}" destId="{63B82068-67CC-4C95-AA4E-7FE3BE97A01C}" srcOrd="1" destOrd="0" presId="urn:microsoft.com/office/officeart/2005/8/layout/orgChart1"/>
    <dgm:cxn modelId="{3836D398-ADB3-433F-9EF0-5630FF12F62B}" type="presParOf" srcId="{9946A2A3-6D7D-49DD-AFDF-F52C45A71389}" destId="{2506DF8F-3528-4C5E-9C09-27127CA3FC7C}" srcOrd="1" destOrd="0" presId="urn:microsoft.com/office/officeart/2005/8/layout/orgChart1"/>
    <dgm:cxn modelId="{525C5433-7732-4CD0-8594-D05DDBF32AE3}" type="presParOf" srcId="{9946A2A3-6D7D-49DD-AFDF-F52C45A71389}" destId="{85E15E22-D595-4990-9ECC-AFF8EE77D855}" srcOrd="2" destOrd="0" presId="urn:microsoft.com/office/officeart/2005/8/layout/orgChart1"/>
    <dgm:cxn modelId="{182D3633-94B9-44E0-9713-F8D69DDD9C78}" type="presParOf" srcId="{85E15E22-D595-4990-9ECC-AFF8EE77D855}" destId="{A6660A51-DF60-4967-86B3-0C706ABE9053}" srcOrd="0" destOrd="0" presId="urn:microsoft.com/office/officeart/2005/8/layout/orgChart1"/>
    <dgm:cxn modelId="{82E486A7-4243-454B-8962-324204D952CB}" type="presParOf" srcId="{85E15E22-D595-4990-9ECC-AFF8EE77D855}" destId="{25684012-D4F9-4A1D-ADCF-43395CAEAF57}" srcOrd="1" destOrd="0" presId="urn:microsoft.com/office/officeart/2005/8/layout/orgChart1"/>
    <dgm:cxn modelId="{E60AAD2B-8906-4D49-94AF-E4FBF1A733EE}" type="presParOf" srcId="{25684012-D4F9-4A1D-ADCF-43395CAEAF57}" destId="{C41F1B0C-ADF3-45D0-A8CF-9DE5E396BBE5}" srcOrd="0" destOrd="0" presId="urn:microsoft.com/office/officeart/2005/8/layout/orgChart1"/>
    <dgm:cxn modelId="{171F9E97-BB7C-4CB0-A53A-190A3FDB9D91}" type="presParOf" srcId="{C41F1B0C-ADF3-45D0-A8CF-9DE5E396BBE5}" destId="{3AF596EE-B64A-4C7B-BFDA-25F33873C1B9}" srcOrd="0" destOrd="0" presId="urn:microsoft.com/office/officeart/2005/8/layout/orgChart1"/>
    <dgm:cxn modelId="{A386F4D3-FDA2-4168-A702-87B524341F7E}" type="presParOf" srcId="{C41F1B0C-ADF3-45D0-A8CF-9DE5E396BBE5}" destId="{461A3728-F4D9-4BB2-A88B-1FAA4ADB92C1}" srcOrd="1" destOrd="0" presId="urn:microsoft.com/office/officeart/2005/8/layout/orgChart1"/>
    <dgm:cxn modelId="{3A5C916A-14C0-48C9-8662-21DE894F208F}" type="presParOf" srcId="{25684012-D4F9-4A1D-ADCF-43395CAEAF57}" destId="{21AEF359-F2F4-4052-BBCE-3AA031106508}" srcOrd="1" destOrd="0" presId="urn:microsoft.com/office/officeart/2005/8/layout/orgChart1"/>
    <dgm:cxn modelId="{318F5BD4-6925-48BF-9A0B-85B65F4E8166}" type="presParOf" srcId="{25684012-D4F9-4A1D-ADCF-43395CAEAF57}" destId="{78DEE95A-BFA8-4074-AF25-D89980A97006}" srcOrd="2" destOrd="0" presId="urn:microsoft.com/office/officeart/2005/8/layout/orgChart1"/>
    <dgm:cxn modelId="{44CAC51B-BB78-4AE3-9747-E45EBB84ED91}" type="presParOf" srcId="{6F260EF3-7F91-4CC2-B627-E7C23854BBCA}" destId="{01A71202-91CC-475D-BACD-39D455E1FE59}" srcOrd="2" destOrd="0" presId="urn:microsoft.com/office/officeart/2005/8/layout/orgChart1"/>
    <dgm:cxn modelId="{DAEB45D7-5EFF-4086-AAC7-56370B8267A7}" type="presParOf" srcId="{E61ACBAD-6C37-4734-B3A2-780E909282A4}" destId="{CCF988C2-AA7B-44A5-B85D-1E0F81F008BE}" srcOrd="1" destOrd="0" presId="urn:microsoft.com/office/officeart/2005/8/layout/orgChart1"/>
    <dgm:cxn modelId="{EA102204-68F5-4BD2-A82E-D5667FFEE809}" type="presParOf" srcId="{CCF988C2-AA7B-44A5-B85D-1E0F81F008BE}" destId="{1356E9E9-5EB9-4AD4-9308-5D1B57221C08}" srcOrd="0" destOrd="0" presId="urn:microsoft.com/office/officeart/2005/8/layout/orgChart1"/>
    <dgm:cxn modelId="{66B5B52E-9CDF-43F7-AD70-6A95107ADE39}" type="presParOf" srcId="{1356E9E9-5EB9-4AD4-9308-5D1B57221C08}" destId="{1FCF0212-E4E6-48BB-A013-672218400D68}" srcOrd="0" destOrd="0" presId="urn:microsoft.com/office/officeart/2005/8/layout/orgChart1"/>
    <dgm:cxn modelId="{F4AEFACD-2B78-4356-8C7D-366D95B8500E}" type="presParOf" srcId="{1356E9E9-5EB9-4AD4-9308-5D1B57221C08}" destId="{A808DB53-F0FC-4482-91E4-A53126187111}" srcOrd="1" destOrd="0" presId="urn:microsoft.com/office/officeart/2005/8/layout/orgChart1"/>
    <dgm:cxn modelId="{29414476-524F-4CCC-A273-083796C7D655}" type="presParOf" srcId="{CCF988C2-AA7B-44A5-B85D-1E0F81F008BE}" destId="{210C6F0F-A2EC-4280-9696-1A8F83C64950}" srcOrd="1" destOrd="0" presId="urn:microsoft.com/office/officeart/2005/8/layout/orgChart1"/>
    <dgm:cxn modelId="{9E893A2D-FF55-4B1C-8F9F-D90C0F9CF5B1}" type="presParOf" srcId="{CCF988C2-AA7B-44A5-B85D-1E0F81F008BE}" destId="{291C80D4-7C9C-4133-AFF5-884A444E6638}" srcOrd="2" destOrd="0" presId="urn:microsoft.com/office/officeart/2005/8/layout/orgChart1"/>
  </dgm:cxnLst>
  <dgm:bg/>
  <dgm:whole>
    <a:ln w="3175">
      <a:noFill/>
    </a:ln>
  </dgm:whole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691C53A-6039-4E62-A865-144AA0A6344D}" type="doc">
      <dgm:prSet loTypeId="urn:microsoft.com/office/officeart/2005/8/layout/default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6CE99E3D-F709-4588-BD37-8246FAA64A52}">
      <dgm:prSet phldrT="[Texto]"/>
      <dgm:spPr>
        <a:solidFill>
          <a:schemeClr val="accent6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/>
            <a:t>CIS</a:t>
          </a:r>
        </a:p>
      </dgm:t>
    </dgm:pt>
    <dgm:pt modelId="{AD90499E-A139-4337-9ACC-A48EDAEF0F32}" type="parTrans" cxnId="{4B253FE7-DBD9-4C30-B993-FBB43AD53D04}">
      <dgm:prSet/>
      <dgm:spPr/>
      <dgm:t>
        <a:bodyPr/>
        <a:lstStyle/>
        <a:p>
          <a:endParaRPr lang="pt-BR"/>
        </a:p>
      </dgm:t>
    </dgm:pt>
    <dgm:pt modelId="{E27531EF-0452-4BD3-90ED-A5FC5A388B29}" type="sibTrans" cxnId="{4B253FE7-DBD9-4C30-B993-FBB43AD53D04}">
      <dgm:prSet/>
      <dgm:spPr/>
      <dgm:t>
        <a:bodyPr/>
        <a:lstStyle/>
        <a:p>
          <a:endParaRPr lang="pt-BR"/>
        </a:p>
      </dgm:t>
    </dgm:pt>
    <dgm:pt modelId="{0AC2A5A3-4300-4CE2-8D6A-9CF010E1069C}">
      <dgm:prSet phldrT="[Texto]"/>
      <dgm:spPr>
        <a:solidFill>
          <a:schemeClr val="accent6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/>
            <a:t>CPA</a:t>
          </a:r>
        </a:p>
      </dgm:t>
    </dgm:pt>
    <dgm:pt modelId="{EACDF29E-7A98-4C77-BC07-7201D0170319}" type="parTrans" cxnId="{4B030056-9418-4018-9D09-4E699E1B09B3}">
      <dgm:prSet/>
      <dgm:spPr/>
      <dgm:t>
        <a:bodyPr/>
        <a:lstStyle/>
        <a:p>
          <a:endParaRPr lang="pt-BR"/>
        </a:p>
      </dgm:t>
    </dgm:pt>
    <dgm:pt modelId="{4A4BFB32-8443-46BB-B6AA-0F831F20097E}" type="sibTrans" cxnId="{4B030056-9418-4018-9D09-4E699E1B09B3}">
      <dgm:prSet/>
      <dgm:spPr/>
      <dgm:t>
        <a:bodyPr/>
        <a:lstStyle/>
        <a:p>
          <a:endParaRPr lang="pt-BR"/>
        </a:p>
      </dgm:t>
    </dgm:pt>
    <dgm:pt modelId="{F8532FC0-03CF-4589-A622-5F9E7D602162}">
      <dgm:prSet phldrT="[Texto]"/>
      <dgm:spPr>
        <a:solidFill>
          <a:schemeClr val="accent6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/>
            <a:t>CPPD</a:t>
          </a:r>
        </a:p>
      </dgm:t>
    </dgm:pt>
    <dgm:pt modelId="{A8EA8F06-B7EB-4DA7-A5A0-C218A3B00FF9}" type="parTrans" cxnId="{BEBEE2FE-4BB6-4D4A-AEEE-77B539C8A500}">
      <dgm:prSet/>
      <dgm:spPr/>
      <dgm:t>
        <a:bodyPr/>
        <a:lstStyle/>
        <a:p>
          <a:endParaRPr lang="pt-BR"/>
        </a:p>
      </dgm:t>
    </dgm:pt>
    <dgm:pt modelId="{331213E3-9CD7-4402-A9F0-693862678212}" type="sibTrans" cxnId="{BEBEE2FE-4BB6-4D4A-AEEE-77B539C8A500}">
      <dgm:prSet/>
      <dgm:spPr/>
      <dgm:t>
        <a:bodyPr/>
        <a:lstStyle/>
        <a:p>
          <a:endParaRPr lang="pt-BR"/>
        </a:p>
      </dgm:t>
    </dgm:pt>
    <dgm:pt modelId="{D2F95629-BF55-429B-85B6-418F7BA33EBF}">
      <dgm:prSet phldrT="[Texto]"/>
      <dgm:spPr>
        <a:solidFill>
          <a:schemeClr val="accent6"/>
        </a:solidFill>
        <a:ln w="0">
          <a:solidFill>
            <a:schemeClr val="tx1"/>
          </a:solidFill>
        </a:ln>
      </dgm:spPr>
      <dgm:t>
        <a:bodyPr/>
        <a:lstStyle/>
        <a:p>
          <a:r>
            <a:rPr lang="pt-BR"/>
            <a:t>NEABI</a:t>
          </a:r>
        </a:p>
      </dgm:t>
    </dgm:pt>
    <dgm:pt modelId="{5A82501F-1C89-4E09-9488-D2EFB30C252F}" type="parTrans" cxnId="{55572184-60C4-4077-8CB9-2E9C15C535A3}">
      <dgm:prSet/>
      <dgm:spPr/>
      <dgm:t>
        <a:bodyPr/>
        <a:lstStyle/>
        <a:p>
          <a:endParaRPr lang="pt-BR"/>
        </a:p>
      </dgm:t>
    </dgm:pt>
    <dgm:pt modelId="{758EAC68-21BF-4CD8-AF52-7D7BD473B2AC}" type="sibTrans" cxnId="{55572184-60C4-4077-8CB9-2E9C15C535A3}">
      <dgm:prSet/>
      <dgm:spPr/>
      <dgm:t>
        <a:bodyPr/>
        <a:lstStyle/>
        <a:p>
          <a:endParaRPr lang="pt-BR"/>
        </a:p>
      </dgm:t>
    </dgm:pt>
    <dgm:pt modelId="{51F11986-D7FD-4246-AB93-CC23924C13AE}">
      <dgm:prSet phldrT="[Texto]"/>
      <dgm:spPr>
        <a:solidFill>
          <a:schemeClr val="accent6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/>
            <a:t>NAPNE</a:t>
          </a:r>
        </a:p>
      </dgm:t>
    </dgm:pt>
    <dgm:pt modelId="{CAFFFCD3-FEE1-4B62-9C56-EFD9F93B2DAE}" type="parTrans" cxnId="{5AE8750E-14DD-44E4-A216-408BB7F7DC79}">
      <dgm:prSet/>
      <dgm:spPr/>
      <dgm:t>
        <a:bodyPr/>
        <a:lstStyle/>
        <a:p>
          <a:endParaRPr lang="pt-BR"/>
        </a:p>
      </dgm:t>
    </dgm:pt>
    <dgm:pt modelId="{2E938DF6-E40C-48E1-99BA-6F800D8D45A5}" type="sibTrans" cxnId="{5AE8750E-14DD-44E4-A216-408BB7F7DC79}">
      <dgm:prSet/>
      <dgm:spPr/>
      <dgm:t>
        <a:bodyPr/>
        <a:lstStyle/>
        <a:p>
          <a:endParaRPr lang="pt-BR"/>
        </a:p>
      </dgm:t>
    </dgm:pt>
    <dgm:pt modelId="{C184B154-5D71-4B04-8AD6-8033E4AAD988}">
      <dgm:prSet/>
      <dgm:spPr>
        <a:solidFill>
          <a:schemeClr val="accent6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/>
            <a:t>AUDIN</a:t>
          </a:r>
        </a:p>
      </dgm:t>
    </dgm:pt>
    <dgm:pt modelId="{DD66708D-87D1-4757-885B-8EA6C5C99AF1}" type="parTrans" cxnId="{9AFFD1CD-81C2-4C1C-9E98-0BD6E80255DF}">
      <dgm:prSet/>
      <dgm:spPr/>
      <dgm:t>
        <a:bodyPr/>
        <a:lstStyle/>
        <a:p>
          <a:endParaRPr lang="pt-BR"/>
        </a:p>
      </dgm:t>
    </dgm:pt>
    <dgm:pt modelId="{C501D506-6655-4A75-AE5B-C770D277EA5E}" type="sibTrans" cxnId="{9AFFD1CD-81C2-4C1C-9E98-0BD6E80255DF}">
      <dgm:prSet/>
      <dgm:spPr/>
      <dgm:t>
        <a:bodyPr/>
        <a:lstStyle/>
        <a:p>
          <a:endParaRPr lang="pt-BR"/>
        </a:p>
      </dgm:t>
    </dgm:pt>
    <dgm:pt modelId="{0970D486-F336-4353-9903-F8EE2E4240BE}">
      <dgm:prSet/>
      <dgm:spPr>
        <a:solidFill>
          <a:schemeClr val="accent6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/>
            <a:t> CPS</a:t>
          </a:r>
        </a:p>
      </dgm:t>
    </dgm:pt>
    <dgm:pt modelId="{F8A486E2-70D4-4ECE-9158-0C83BB362169}" type="parTrans" cxnId="{77AD4D1A-0C23-4491-AE67-FD9F089E7569}">
      <dgm:prSet/>
      <dgm:spPr/>
      <dgm:t>
        <a:bodyPr/>
        <a:lstStyle/>
        <a:p>
          <a:endParaRPr lang="pt-BR"/>
        </a:p>
      </dgm:t>
    </dgm:pt>
    <dgm:pt modelId="{03465E07-CC23-4D95-8A6F-71248BECA62C}" type="sibTrans" cxnId="{77AD4D1A-0C23-4491-AE67-FD9F089E7569}">
      <dgm:prSet/>
      <dgm:spPr/>
      <dgm:t>
        <a:bodyPr/>
        <a:lstStyle/>
        <a:p>
          <a:endParaRPr lang="pt-BR"/>
        </a:p>
      </dgm:t>
    </dgm:pt>
    <dgm:pt modelId="{EBB5E411-BC4B-4E8A-82E7-6C27D02222B4}" type="pres">
      <dgm:prSet presAssocID="{D691C53A-6039-4E62-A865-144AA0A634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3387778E-7A76-4982-8099-F4043413BC20}" type="pres">
      <dgm:prSet presAssocID="{6CE99E3D-F709-4588-BD37-8246FAA64A52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93D7AAC3-81A9-4153-A95C-6921319018C2}" type="pres">
      <dgm:prSet presAssocID="{E27531EF-0452-4BD3-90ED-A5FC5A388B29}" presName="sibTrans" presStyleCnt="0"/>
      <dgm:spPr/>
    </dgm:pt>
    <dgm:pt modelId="{2DD3E628-55ED-428F-B172-A73D55B72354}" type="pres">
      <dgm:prSet presAssocID="{0AC2A5A3-4300-4CE2-8D6A-9CF010E1069C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CAF78F30-B19D-4553-895C-EF71AB04FBB6}" type="pres">
      <dgm:prSet presAssocID="{4A4BFB32-8443-46BB-B6AA-0F831F20097E}" presName="sibTrans" presStyleCnt="0"/>
      <dgm:spPr/>
    </dgm:pt>
    <dgm:pt modelId="{F5EBE78B-5FD0-44C8-8D0A-D279BE6735A2}" type="pres">
      <dgm:prSet presAssocID="{F8532FC0-03CF-4589-A622-5F9E7D602162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A746B7EB-0ACD-4770-9D2F-CDA5541466E4}" type="pres">
      <dgm:prSet presAssocID="{331213E3-9CD7-4402-A9F0-693862678212}" presName="sibTrans" presStyleCnt="0"/>
      <dgm:spPr/>
    </dgm:pt>
    <dgm:pt modelId="{159899E6-869A-4FE1-BF22-326FA6F6200A}" type="pres">
      <dgm:prSet presAssocID="{0970D486-F336-4353-9903-F8EE2E4240BE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EEA6971B-2B7A-4D93-B976-BD6F73637B96}" type="pres">
      <dgm:prSet presAssocID="{03465E07-CC23-4D95-8A6F-71248BECA62C}" presName="sibTrans" presStyleCnt="0"/>
      <dgm:spPr/>
    </dgm:pt>
    <dgm:pt modelId="{D1FA3289-9C22-48EA-AD92-49F45362E4C5}" type="pres">
      <dgm:prSet presAssocID="{D2F95629-BF55-429B-85B6-418F7BA33EBF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6926F685-5257-415B-9190-3A956361D967}" type="pres">
      <dgm:prSet presAssocID="{758EAC68-21BF-4CD8-AF52-7D7BD473B2AC}" presName="sibTrans" presStyleCnt="0"/>
      <dgm:spPr/>
    </dgm:pt>
    <dgm:pt modelId="{D8D52078-2D55-4E19-BFFC-0A02EA73E789}" type="pres">
      <dgm:prSet presAssocID="{51F11986-D7FD-4246-AB93-CC23924C13AE}" presName="node" presStyleLbl="node1" presStyleIdx="5" presStyleCnt="7" custLinFactNeighborX="717" custLinFactNeighborY="16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128D1BC3-F8E9-4931-85C2-F18A2C37A0C4}" type="pres">
      <dgm:prSet presAssocID="{2E938DF6-E40C-48E1-99BA-6F800D8D45A5}" presName="sibTrans" presStyleCnt="0"/>
      <dgm:spPr/>
    </dgm:pt>
    <dgm:pt modelId="{16F64E63-9B5C-4FD3-8448-31C0D4E03B77}" type="pres">
      <dgm:prSet presAssocID="{C184B154-5D71-4B04-8AD6-8033E4AAD988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</dgm:ptLst>
  <dgm:cxnLst>
    <dgm:cxn modelId="{86BF1D04-ABD9-4580-BB52-F4BAC3379177}" type="presOf" srcId="{D2F95629-BF55-429B-85B6-418F7BA33EBF}" destId="{D1FA3289-9C22-48EA-AD92-49F45362E4C5}" srcOrd="0" destOrd="0" presId="urn:microsoft.com/office/officeart/2005/8/layout/default#1"/>
    <dgm:cxn modelId="{56BF3172-8D3F-4321-B099-5F33AA5AC6AB}" type="presOf" srcId="{D691C53A-6039-4E62-A865-144AA0A6344D}" destId="{EBB5E411-BC4B-4E8A-82E7-6C27D02222B4}" srcOrd="0" destOrd="0" presId="urn:microsoft.com/office/officeart/2005/8/layout/default#1"/>
    <dgm:cxn modelId="{707FD89C-5E59-483F-B569-DCE172DE51CF}" type="presOf" srcId="{6CE99E3D-F709-4588-BD37-8246FAA64A52}" destId="{3387778E-7A76-4982-8099-F4043413BC20}" srcOrd="0" destOrd="0" presId="urn:microsoft.com/office/officeart/2005/8/layout/default#1"/>
    <dgm:cxn modelId="{58173755-38D1-4390-AABB-C6E45F4B378A}" type="presOf" srcId="{51F11986-D7FD-4246-AB93-CC23924C13AE}" destId="{D8D52078-2D55-4E19-BFFC-0A02EA73E789}" srcOrd="0" destOrd="0" presId="urn:microsoft.com/office/officeart/2005/8/layout/default#1"/>
    <dgm:cxn modelId="{DDFACCD7-60DA-452C-9B51-17AEF4A72B55}" type="presOf" srcId="{0970D486-F336-4353-9903-F8EE2E4240BE}" destId="{159899E6-869A-4FE1-BF22-326FA6F6200A}" srcOrd="0" destOrd="0" presId="urn:microsoft.com/office/officeart/2005/8/layout/default#1"/>
    <dgm:cxn modelId="{5AE8750E-14DD-44E4-A216-408BB7F7DC79}" srcId="{D691C53A-6039-4E62-A865-144AA0A6344D}" destId="{51F11986-D7FD-4246-AB93-CC23924C13AE}" srcOrd="5" destOrd="0" parTransId="{CAFFFCD3-FEE1-4B62-9C56-EFD9F93B2DAE}" sibTransId="{2E938DF6-E40C-48E1-99BA-6F800D8D45A5}"/>
    <dgm:cxn modelId="{628E7C96-563B-4272-AB93-6FA5DE47A991}" type="presOf" srcId="{0AC2A5A3-4300-4CE2-8D6A-9CF010E1069C}" destId="{2DD3E628-55ED-428F-B172-A73D55B72354}" srcOrd="0" destOrd="0" presId="urn:microsoft.com/office/officeart/2005/8/layout/default#1"/>
    <dgm:cxn modelId="{051FBC2C-22E0-4B36-AA3A-1D02AD819C8A}" type="presOf" srcId="{C184B154-5D71-4B04-8AD6-8033E4AAD988}" destId="{16F64E63-9B5C-4FD3-8448-31C0D4E03B77}" srcOrd="0" destOrd="0" presId="urn:microsoft.com/office/officeart/2005/8/layout/default#1"/>
    <dgm:cxn modelId="{77AD4D1A-0C23-4491-AE67-FD9F089E7569}" srcId="{D691C53A-6039-4E62-A865-144AA0A6344D}" destId="{0970D486-F336-4353-9903-F8EE2E4240BE}" srcOrd="3" destOrd="0" parTransId="{F8A486E2-70D4-4ECE-9158-0C83BB362169}" sibTransId="{03465E07-CC23-4D95-8A6F-71248BECA62C}"/>
    <dgm:cxn modelId="{9AFFD1CD-81C2-4C1C-9E98-0BD6E80255DF}" srcId="{D691C53A-6039-4E62-A865-144AA0A6344D}" destId="{C184B154-5D71-4B04-8AD6-8033E4AAD988}" srcOrd="6" destOrd="0" parTransId="{DD66708D-87D1-4757-885B-8EA6C5C99AF1}" sibTransId="{C501D506-6655-4A75-AE5B-C770D277EA5E}"/>
    <dgm:cxn modelId="{4B253FE7-DBD9-4C30-B993-FBB43AD53D04}" srcId="{D691C53A-6039-4E62-A865-144AA0A6344D}" destId="{6CE99E3D-F709-4588-BD37-8246FAA64A52}" srcOrd="0" destOrd="0" parTransId="{AD90499E-A139-4337-9ACC-A48EDAEF0F32}" sibTransId="{E27531EF-0452-4BD3-90ED-A5FC5A388B29}"/>
    <dgm:cxn modelId="{3A4F8E07-AB66-431F-8133-4293C1A0D10D}" type="presOf" srcId="{F8532FC0-03CF-4589-A622-5F9E7D602162}" destId="{F5EBE78B-5FD0-44C8-8D0A-D279BE6735A2}" srcOrd="0" destOrd="0" presId="urn:microsoft.com/office/officeart/2005/8/layout/default#1"/>
    <dgm:cxn modelId="{55572184-60C4-4077-8CB9-2E9C15C535A3}" srcId="{D691C53A-6039-4E62-A865-144AA0A6344D}" destId="{D2F95629-BF55-429B-85B6-418F7BA33EBF}" srcOrd="4" destOrd="0" parTransId="{5A82501F-1C89-4E09-9488-D2EFB30C252F}" sibTransId="{758EAC68-21BF-4CD8-AF52-7D7BD473B2AC}"/>
    <dgm:cxn modelId="{BEBEE2FE-4BB6-4D4A-AEEE-77B539C8A500}" srcId="{D691C53A-6039-4E62-A865-144AA0A6344D}" destId="{F8532FC0-03CF-4589-A622-5F9E7D602162}" srcOrd="2" destOrd="0" parTransId="{A8EA8F06-B7EB-4DA7-A5A0-C218A3B00FF9}" sibTransId="{331213E3-9CD7-4402-A9F0-693862678212}"/>
    <dgm:cxn modelId="{4B030056-9418-4018-9D09-4E699E1B09B3}" srcId="{D691C53A-6039-4E62-A865-144AA0A6344D}" destId="{0AC2A5A3-4300-4CE2-8D6A-9CF010E1069C}" srcOrd="1" destOrd="0" parTransId="{EACDF29E-7A98-4C77-BC07-7201D0170319}" sibTransId="{4A4BFB32-8443-46BB-B6AA-0F831F20097E}"/>
    <dgm:cxn modelId="{23862721-1E09-4854-86A3-998CDB675CA3}" type="presParOf" srcId="{EBB5E411-BC4B-4E8A-82E7-6C27D02222B4}" destId="{3387778E-7A76-4982-8099-F4043413BC20}" srcOrd="0" destOrd="0" presId="urn:microsoft.com/office/officeart/2005/8/layout/default#1"/>
    <dgm:cxn modelId="{549E3B63-D2B2-43EB-854D-6C351BFB1B7F}" type="presParOf" srcId="{EBB5E411-BC4B-4E8A-82E7-6C27D02222B4}" destId="{93D7AAC3-81A9-4153-A95C-6921319018C2}" srcOrd="1" destOrd="0" presId="urn:microsoft.com/office/officeart/2005/8/layout/default#1"/>
    <dgm:cxn modelId="{CC198FC8-8F5B-44E5-94AC-44C80CE0A233}" type="presParOf" srcId="{EBB5E411-BC4B-4E8A-82E7-6C27D02222B4}" destId="{2DD3E628-55ED-428F-B172-A73D55B72354}" srcOrd="2" destOrd="0" presId="urn:microsoft.com/office/officeart/2005/8/layout/default#1"/>
    <dgm:cxn modelId="{1C3DAB50-9071-40F2-BBAE-92FF5446AAC2}" type="presParOf" srcId="{EBB5E411-BC4B-4E8A-82E7-6C27D02222B4}" destId="{CAF78F30-B19D-4553-895C-EF71AB04FBB6}" srcOrd="3" destOrd="0" presId="urn:microsoft.com/office/officeart/2005/8/layout/default#1"/>
    <dgm:cxn modelId="{061CB692-13BB-439A-9C41-39A21D35B8A3}" type="presParOf" srcId="{EBB5E411-BC4B-4E8A-82E7-6C27D02222B4}" destId="{F5EBE78B-5FD0-44C8-8D0A-D279BE6735A2}" srcOrd="4" destOrd="0" presId="urn:microsoft.com/office/officeart/2005/8/layout/default#1"/>
    <dgm:cxn modelId="{A033485A-DE63-490C-A7AB-76E7260B0281}" type="presParOf" srcId="{EBB5E411-BC4B-4E8A-82E7-6C27D02222B4}" destId="{A746B7EB-0ACD-4770-9D2F-CDA5541466E4}" srcOrd="5" destOrd="0" presId="urn:microsoft.com/office/officeart/2005/8/layout/default#1"/>
    <dgm:cxn modelId="{82E7B494-41EE-40C0-8A26-2F80C0795C26}" type="presParOf" srcId="{EBB5E411-BC4B-4E8A-82E7-6C27D02222B4}" destId="{159899E6-869A-4FE1-BF22-326FA6F6200A}" srcOrd="6" destOrd="0" presId="urn:microsoft.com/office/officeart/2005/8/layout/default#1"/>
    <dgm:cxn modelId="{1BE3C305-5A74-48C0-B97B-009887920638}" type="presParOf" srcId="{EBB5E411-BC4B-4E8A-82E7-6C27D02222B4}" destId="{EEA6971B-2B7A-4D93-B976-BD6F73637B96}" srcOrd="7" destOrd="0" presId="urn:microsoft.com/office/officeart/2005/8/layout/default#1"/>
    <dgm:cxn modelId="{5B068DA2-72A5-49DC-BBFB-774310470510}" type="presParOf" srcId="{EBB5E411-BC4B-4E8A-82E7-6C27D02222B4}" destId="{D1FA3289-9C22-48EA-AD92-49F45362E4C5}" srcOrd="8" destOrd="0" presId="urn:microsoft.com/office/officeart/2005/8/layout/default#1"/>
    <dgm:cxn modelId="{03EF674B-315A-4218-AAB2-7B77F9681350}" type="presParOf" srcId="{EBB5E411-BC4B-4E8A-82E7-6C27D02222B4}" destId="{6926F685-5257-415B-9190-3A956361D967}" srcOrd="9" destOrd="0" presId="urn:microsoft.com/office/officeart/2005/8/layout/default#1"/>
    <dgm:cxn modelId="{05CD2045-CF3F-40A6-B4BF-F7A2BE001D2A}" type="presParOf" srcId="{EBB5E411-BC4B-4E8A-82E7-6C27D02222B4}" destId="{D8D52078-2D55-4E19-BFFC-0A02EA73E789}" srcOrd="10" destOrd="0" presId="urn:microsoft.com/office/officeart/2005/8/layout/default#1"/>
    <dgm:cxn modelId="{5BD3FA1E-C838-44E5-B484-6764B046852A}" type="presParOf" srcId="{EBB5E411-BC4B-4E8A-82E7-6C27D02222B4}" destId="{128D1BC3-F8E9-4931-85C2-F18A2C37A0C4}" srcOrd="11" destOrd="0" presId="urn:microsoft.com/office/officeart/2005/8/layout/default#1"/>
    <dgm:cxn modelId="{A7B64585-F71F-4592-B3C5-6F9CC8D5E36B}" type="presParOf" srcId="{EBB5E411-BC4B-4E8A-82E7-6C27D02222B4}" destId="{16F64E63-9B5C-4FD3-8448-31C0D4E03B77}" srcOrd="12" destOrd="0" presId="urn:microsoft.com/office/officeart/2005/8/layout/default#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DCC31B5-5F6B-4F61-98CA-2F7D04602F4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C3EC4469-BD45-437F-8277-F7E120C69BA7}">
      <dgm:prSet phldrT="[Texto]" custT="1"/>
      <dgm:spPr>
        <a:solidFill>
          <a:srgbClr val="FFFF00"/>
        </a:solidFill>
        <a:ln w="12700">
          <a:solidFill>
            <a:schemeClr val="tx1"/>
          </a:solidFill>
        </a:ln>
      </dgm:spPr>
      <dgm:t>
        <a:bodyPr/>
        <a:lstStyle/>
        <a:p>
          <a:pPr algn="ctr"/>
          <a:r>
            <a:rPr lang="pt-BR" sz="1200" b="1">
              <a:solidFill>
                <a:sysClr val="windowText" lastClr="000000"/>
              </a:solidFill>
            </a:rPr>
            <a:t>Diretoria de Administração CD3</a:t>
          </a:r>
        </a:p>
      </dgm:t>
    </dgm:pt>
    <dgm:pt modelId="{118D50AE-878D-4D95-B6EF-5AD6F02737B2}" type="parTrans" cxnId="{8D1D5F99-2355-4949-880B-157922D7B832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92536E25-C2C3-476D-BC65-428C92A1DB60}" type="sibTrans" cxnId="{8D1D5F99-2355-4949-880B-157922D7B832}">
      <dgm:prSet/>
      <dgm:spPr/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23D99709-BF28-4128-BECF-82F8C2B2A57C}">
      <dgm:prSet phldrT="[Texto]" custT="1"/>
      <dgm:spPr>
        <a:solidFill>
          <a:srgbClr val="FF0000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 sz="900" b="1">
              <a:solidFill>
                <a:schemeClr val="bg1"/>
              </a:solidFill>
            </a:rPr>
            <a:t>Departamento de Administração          </a:t>
          </a:r>
        </a:p>
        <a:p>
          <a:r>
            <a:rPr lang="pt-BR" sz="900" b="1">
              <a:solidFill>
                <a:schemeClr val="bg1"/>
              </a:solidFill>
            </a:rPr>
            <a:t> CD4</a:t>
          </a:r>
        </a:p>
      </dgm:t>
    </dgm:pt>
    <dgm:pt modelId="{AD794D08-B30B-4F11-B232-C1E93357736B}" type="parTrans" cxnId="{4BA83B53-D885-45D2-AEA6-93D750D778C6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1E47640C-845C-4D5B-9400-2E00D922C269}" type="sibTrans" cxnId="{4BA83B53-D885-45D2-AEA6-93D750D778C6}">
      <dgm:prSet/>
      <dgm:spPr/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03B89E4D-F2F1-47ED-8F4D-B461A6708DD3}">
      <dgm:prSet custT="1"/>
      <dgm:spPr>
        <a:solidFill>
          <a:srgbClr val="00B050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 sz="1200" b="1">
              <a:solidFill>
                <a:sysClr val="windowText" lastClr="000000"/>
              </a:solidFill>
            </a:rPr>
            <a:t>Diretoria  Geral            CD2</a:t>
          </a:r>
        </a:p>
      </dgm:t>
    </dgm:pt>
    <dgm:pt modelId="{CF7170C8-5B6C-4840-8B21-6187EFA58C2B}" type="parTrans" cxnId="{9861088B-A5BE-4AE0-9EF9-449D3AE4A5EE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CE0341D0-6F97-4D50-B7A9-12229EB29E85}" type="sibTrans" cxnId="{9861088B-A5BE-4AE0-9EF9-449D3AE4A5EE}">
      <dgm:prSet/>
      <dgm:spPr/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D52A74CE-41FC-4A61-B10E-2D18A4B968D9}">
      <dgm:prSet custT="1"/>
      <dgm:spPr>
        <a:solidFill>
          <a:schemeClr val="accent1">
            <a:lumMod val="75000"/>
          </a:schemeClr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 sz="1200" b="1">
              <a:solidFill>
                <a:schemeClr val="bg1"/>
              </a:solidFill>
            </a:rPr>
            <a:t>REITORIA               </a:t>
          </a:r>
        </a:p>
        <a:p>
          <a:r>
            <a:rPr lang="pt-BR" sz="1200" b="1">
              <a:solidFill>
                <a:schemeClr val="bg1"/>
              </a:solidFill>
            </a:rPr>
            <a:t> CD1</a:t>
          </a:r>
        </a:p>
      </dgm:t>
    </dgm:pt>
    <dgm:pt modelId="{12567361-8839-4877-B829-91B623131434}" type="parTrans" cxnId="{445F217F-E8A8-47D4-9CC5-B9CE36A17990}">
      <dgm:prSet/>
      <dgm:spPr/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D9355F9A-936D-4592-AD39-73B5351DA360}" type="sibTrans" cxnId="{445F217F-E8A8-47D4-9CC5-B9CE36A17990}">
      <dgm:prSet/>
      <dgm:spPr/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532A4FE8-84F3-4F72-8B98-C7E04FB902AA}">
      <dgm:prSet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pt-BR" sz="9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Coordenação de Engenharia e Infraestrutura-FG1</a:t>
          </a:r>
        </a:p>
      </dgm:t>
    </dgm:pt>
    <dgm:pt modelId="{53D3FB90-32FA-42E3-A040-60969C612555}" type="parTrans" cxnId="{081B350C-B963-4A75-9902-77D323E8CC90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12E55600-550C-4EEC-8B37-81E63981C61E}" type="sibTrans" cxnId="{081B350C-B963-4A75-9902-77D323E8CC90}">
      <dgm:prSet/>
      <dgm:spPr/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45A7600A-58A1-4615-930A-68BA196BB49C}">
      <dgm:prSet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pt-BR" sz="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Coordenação de </a:t>
          </a:r>
          <a:r>
            <a:rPr lang="pt-BR" sz="9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Contabilidade, Orçamento e Finanças                                 </a:t>
          </a:r>
          <a:r>
            <a:rPr lang="pt-BR" sz="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FG1</a:t>
          </a:r>
        </a:p>
      </dgm:t>
    </dgm:pt>
    <dgm:pt modelId="{CBA44A82-85BD-4E5E-9C03-A805863729EA}" type="parTrans" cxnId="{86C63618-FFA1-45BD-8DAC-74E6ACA4DF7E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1E8BA999-BBD4-49F8-9CEF-57BCB90EC14E}" type="sibTrans" cxnId="{86C63618-FFA1-45BD-8DAC-74E6ACA4DF7E}">
      <dgm:prSet/>
      <dgm:spPr/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ABA1A801-29C5-44F3-98B4-92F6C830A300}">
      <dgm:prSet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pt-BR" sz="1000" b="1">
              <a:solidFill>
                <a:schemeClr val="bg1"/>
              </a:solidFill>
            </a:rPr>
            <a:t>Coordenação de Compras-</a:t>
          </a:r>
          <a:r>
            <a:rPr lang="pt-BR" sz="800" b="1">
              <a:solidFill>
                <a:schemeClr val="bg1"/>
              </a:solidFill>
            </a:rPr>
            <a:t>FG1</a:t>
          </a:r>
        </a:p>
      </dgm:t>
    </dgm:pt>
    <dgm:pt modelId="{970DB6E0-D136-4878-9443-61D52CFE2559}" type="parTrans" cxnId="{58052E92-0D71-4160-8302-6981C3027172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D9B02010-C17E-41C0-B460-106A0F15183B}" type="sibTrans" cxnId="{58052E92-0D71-4160-8302-6981C3027172}">
      <dgm:prSet/>
      <dgm:spPr/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A095C453-51AD-4BD8-9624-2673F73646C6}">
      <dgm:prSet custT="1"/>
      <dgm:spPr>
        <a:noFill/>
      </dgm:spPr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E9965174-A1A4-48D3-B07C-4304B6F6CE3C}" type="sibTrans" cxnId="{AD5A369E-0E13-413D-9CE7-9BAEAB75BA89}">
      <dgm:prSet/>
      <dgm:spPr/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6A9B9ED1-CD25-4029-B7C0-077B302D8C40}" type="parTrans" cxnId="{AD5A369E-0E13-413D-9CE7-9BAEAB75BA89}">
      <dgm:prSet/>
      <dgm:spPr>
        <a:solidFill>
          <a:sysClr val="window" lastClr="FFFFFF"/>
        </a:solidFill>
        <a:ln>
          <a:noFill/>
        </a:ln>
      </dgm:spPr>
      <dgm:t>
        <a:bodyPr/>
        <a:lstStyle/>
        <a:p>
          <a:endParaRPr lang="pt-BR" sz="1200" b="1">
            <a:solidFill>
              <a:sysClr val="windowText" lastClr="000000"/>
            </a:solidFill>
          </a:endParaRPr>
        </a:p>
      </dgm:t>
    </dgm:pt>
    <dgm:pt modelId="{0C47DA95-933B-4B69-8592-A558FE12A161}">
      <dgm:prSet custT="1"/>
      <dgm:spPr>
        <a:solidFill>
          <a:srgbClr val="FF0000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Departamento de Gestão de Pessoas                   </a:t>
          </a:r>
        </a:p>
        <a:p>
          <a:r>
            <a:rPr lang="pt-BR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CD4</a:t>
          </a:r>
          <a:endParaRPr lang="pt-B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B4BE19-C909-485C-ABD3-5FBA68419E27}" type="parTrans" cxnId="{F26ECE9E-1596-4A8B-A5F8-BB5A74A03E82}">
      <dgm:prSet/>
      <dgm:spPr/>
      <dgm:t>
        <a:bodyPr/>
        <a:lstStyle/>
        <a:p>
          <a:endParaRPr lang="pt-BR"/>
        </a:p>
      </dgm:t>
    </dgm:pt>
    <dgm:pt modelId="{D1DAF599-A46B-41B6-9C46-B46677192466}" type="sibTrans" cxnId="{F26ECE9E-1596-4A8B-A5F8-BB5A74A03E82}">
      <dgm:prSet/>
      <dgm:spPr/>
      <dgm:t>
        <a:bodyPr/>
        <a:lstStyle/>
        <a:p>
          <a:endParaRPr lang="pt-BR"/>
        </a:p>
      </dgm:t>
    </dgm:pt>
    <dgm:pt modelId="{D8E15D35-9386-4347-9DB5-441214BC1268}" type="asst">
      <dgm:prSet custT="1"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sz="900">
              <a:solidFill>
                <a:sysClr val="windowText" lastClr="000000"/>
              </a:solidFill>
            </a:rPr>
            <a:t>Setor de Legislação e Normas - FG2</a:t>
          </a:r>
          <a:endParaRPr lang="pt-BR" sz="900"/>
        </a:p>
      </dgm:t>
    </dgm:pt>
    <dgm:pt modelId="{A84F76F4-14B0-4858-89CA-017067ED0852}" type="parTrans" cxnId="{381B5E16-D765-48D0-B62B-AC96D438786A}">
      <dgm:prSet/>
      <dgm:spPr/>
      <dgm:t>
        <a:bodyPr/>
        <a:lstStyle/>
        <a:p>
          <a:endParaRPr lang="pt-BR"/>
        </a:p>
      </dgm:t>
    </dgm:pt>
    <dgm:pt modelId="{718610D4-D385-4496-9347-9FE50D9E42AE}" type="sibTrans" cxnId="{381B5E16-D765-48D0-B62B-AC96D438786A}">
      <dgm:prSet/>
      <dgm:spPr/>
      <dgm:t>
        <a:bodyPr/>
        <a:lstStyle/>
        <a:p>
          <a:endParaRPr lang="pt-BR"/>
        </a:p>
      </dgm:t>
    </dgm:pt>
    <dgm:pt modelId="{79AA879F-0B3C-4C78-899F-E3E5028ACE1D}" type="asst">
      <dgm:prSet custT="1"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sz="900">
              <a:solidFill>
                <a:sysClr val="windowText" lastClr="000000"/>
              </a:solidFill>
            </a:rPr>
            <a:t>Setor de Desenvolvimento e Avaliação - FG2</a:t>
          </a:r>
          <a:endParaRPr lang="pt-BR" sz="900"/>
        </a:p>
      </dgm:t>
    </dgm:pt>
    <dgm:pt modelId="{7864B855-462C-4B0C-9A47-49E025AE04A7}" type="parTrans" cxnId="{8853FF7D-2B36-485D-9BE0-F31B19EF37C4}">
      <dgm:prSet/>
      <dgm:spPr/>
      <dgm:t>
        <a:bodyPr/>
        <a:lstStyle/>
        <a:p>
          <a:endParaRPr lang="pt-BR"/>
        </a:p>
      </dgm:t>
    </dgm:pt>
    <dgm:pt modelId="{60F8348C-E2C0-4F7C-849B-ADCFDF517584}" type="sibTrans" cxnId="{8853FF7D-2B36-485D-9BE0-F31B19EF37C4}">
      <dgm:prSet/>
      <dgm:spPr/>
      <dgm:t>
        <a:bodyPr/>
        <a:lstStyle/>
        <a:p>
          <a:endParaRPr lang="pt-BR"/>
        </a:p>
      </dgm:t>
    </dgm:pt>
    <dgm:pt modelId="{F5F99B33-6032-4B1C-98FC-AAEEDFB0254C}" type="asst">
      <dgm:prSet/>
      <dgm:spPr>
        <a:ln w="12700"/>
      </dgm:spPr>
      <dgm:t>
        <a:bodyPr/>
        <a:lstStyle/>
        <a:p>
          <a:r>
            <a:rPr lang="pt-BR">
              <a:solidFill>
                <a:schemeClr val="bg1"/>
              </a:solidFill>
            </a:rPr>
            <a:t>Coordenação de Qualidade de Vida</a:t>
          </a:r>
        </a:p>
        <a:p>
          <a:r>
            <a:rPr lang="pt-BR">
              <a:solidFill>
                <a:schemeClr val="bg1"/>
              </a:solidFill>
            </a:rPr>
            <a:t>FG1</a:t>
          </a:r>
          <a:endParaRPr lang="pt-BR"/>
        </a:p>
      </dgm:t>
    </dgm:pt>
    <dgm:pt modelId="{B9D62174-270A-415E-8879-4C94447B5E38}" type="parTrans" cxnId="{00D05268-FEC6-44A4-B4F1-7E08AE7E27F6}">
      <dgm:prSet/>
      <dgm:spPr/>
      <dgm:t>
        <a:bodyPr/>
        <a:lstStyle/>
        <a:p>
          <a:endParaRPr lang="pt-BR"/>
        </a:p>
      </dgm:t>
    </dgm:pt>
    <dgm:pt modelId="{81BA52B1-97C9-4F96-AFE4-02BE0C1F4C8F}" type="sibTrans" cxnId="{00D05268-FEC6-44A4-B4F1-7E08AE7E27F6}">
      <dgm:prSet/>
      <dgm:spPr/>
      <dgm:t>
        <a:bodyPr/>
        <a:lstStyle/>
        <a:p>
          <a:endParaRPr lang="pt-BR"/>
        </a:p>
      </dgm:t>
    </dgm:pt>
    <dgm:pt modelId="{0FF967C4-6597-4ADC-AA5D-AF36213AA2D6}" type="asst">
      <dgm:prSet custT="1"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sz="900">
              <a:solidFill>
                <a:sysClr val="windowText" lastClr="000000"/>
              </a:solidFill>
            </a:rPr>
            <a:t>Setor de Cadastro e Movimentação</a:t>
          </a:r>
        </a:p>
        <a:p>
          <a:r>
            <a:rPr lang="pt-BR" sz="900">
              <a:solidFill>
                <a:sysClr val="windowText" lastClr="000000"/>
              </a:solidFill>
            </a:rPr>
            <a:t>FG2</a:t>
          </a:r>
          <a:endParaRPr lang="pt-BR" sz="900"/>
        </a:p>
      </dgm:t>
    </dgm:pt>
    <dgm:pt modelId="{D5F62A32-B79D-4A10-B916-3E22C7C74EC4}" type="parTrans" cxnId="{126F5ED2-A308-4802-8456-F4607A9175DE}">
      <dgm:prSet/>
      <dgm:spPr/>
      <dgm:t>
        <a:bodyPr/>
        <a:lstStyle/>
        <a:p>
          <a:endParaRPr lang="pt-BR"/>
        </a:p>
      </dgm:t>
    </dgm:pt>
    <dgm:pt modelId="{4840FCDE-5F5C-4425-8177-37D57C5C3DCA}" type="sibTrans" cxnId="{126F5ED2-A308-4802-8456-F4607A9175DE}">
      <dgm:prSet/>
      <dgm:spPr/>
      <dgm:t>
        <a:bodyPr/>
        <a:lstStyle/>
        <a:p>
          <a:endParaRPr lang="pt-BR"/>
        </a:p>
      </dgm:t>
    </dgm:pt>
    <dgm:pt modelId="{1228FADD-4A07-4991-841D-7BAF619E9FA8}" type="asst">
      <dgm:prSet custT="1"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sz="1000">
              <a:solidFill>
                <a:sysClr val="windowText" lastClr="000000"/>
              </a:solidFill>
            </a:rPr>
            <a:t>Setor de Pagamento - FG2</a:t>
          </a:r>
          <a:endParaRPr lang="pt-BR" sz="1000"/>
        </a:p>
      </dgm:t>
    </dgm:pt>
    <dgm:pt modelId="{35A582DA-E4E5-415D-9A35-F8A590664F09}" type="parTrans" cxnId="{9BEABDFB-FD4C-458B-86A1-2A89254ED03B}">
      <dgm:prSet/>
      <dgm:spPr/>
      <dgm:t>
        <a:bodyPr/>
        <a:lstStyle/>
        <a:p>
          <a:endParaRPr lang="pt-BR"/>
        </a:p>
      </dgm:t>
    </dgm:pt>
    <dgm:pt modelId="{702D7F66-2DF7-42C2-9F81-A0BCBD9CD4C9}" type="sibTrans" cxnId="{9BEABDFB-FD4C-458B-86A1-2A89254ED03B}">
      <dgm:prSet/>
      <dgm:spPr/>
      <dgm:t>
        <a:bodyPr/>
        <a:lstStyle/>
        <a:p>
          <a:endParaRPr lang="pt-BR"/>
        </a:p>
      </dgm:t>
    </dgm:pt>
    <dgm:pt modelId="{CFE13D63-5093-44D7-AC68-EC31C91F2AB3}" type="asst">
      <dgm:prSet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b="1">
              <a:solidFill>
                <a:sysClr val="windowText" lastClr="000000"/>
              </a:solidFill>
            </a:rPr>
            <a:t>Setor de Execução Financeira-FG2</a:t>
          </a:r>
          <a:endParaRPr lang="pt-BR"/>
        </a:p>
      </dgm:t>
    </dgm:pt>
    <dgm:pt modelId="{BE208F3F-0EC4-4105-A3CE-D07AF2D22AE2}" type="parTrans" cxnId="{F2F4BF61-65BD-49AD-9E64-80A4869AFA75}">
      <dgm:prSet/>
      <dgm:spPr/>
      <dgm:t>
        <a:bodyPr/>
        <a:lstStyle/>
        <a:p>
          <a:endParaRPr lang="pt-BR"/>
        </a:p>
      </dgm:t>
    </dgm:pt>
    <dgm:pt modelId="{B8F0049B-D391-405B-8756-39DE68F549B5}" type="sibTrans" cxnId="{F2F4BF61-65BD-49AD-9E64-80A4869AFA75}">
      <dgm:prSet/>
      <dgm:spPr/>
      <dgm:t>
        <a:bodyPr/>
        <a:lstStyle/>
        <a:p>
          <a:endParaRPr lang="pt-BR"/>
        </a:p>
      </dgm:t>
    </dgm:pt>
    <dgm:pt modelId="{D0F3F615-090D-4195-B015-DFC42821AC12}" type="asst">
      <dgm:prSet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b="1">
              <a:solidFill>
                <a:sysClr val="windowText" lastClr="000000"/>
              </a:solidFill>
            </a:rPr>
            <a:t>Setor de Contabilidade-FG2</a:t>
          </a:r>
          <a:endParaRPr lang="pt-BR"/>
        </a:p>
      </dgm:t>
    </dgm:pt>
    <dgm:pt modelId="{955C965D-325E-4F3B-8439-AD2AB576D5CF}" type="parTrans" cxnId="{41341568-A62B-4301-9102-6E10D4AD73D4}">
      <dgm:prSet/>
      <dgm:spPr/>
      <dgm:t>
        <a:bodyPr/>
        <a:lstStyle/>
        <a:p>
          <a:endParaRPr lang="pt-BR"/>
        </a:p>
      </dgm:t>
    </dgm:pt>
    <dgm:pt modelId="{6672A943-19F7-42F1-A4F9-1CC4CD4F0C1F}" type="sibTrans" cxnId="{41341568-A62B-4301-9102-6E10D4AD73D4}">
      <dgm:prSet/>
      <dgm:spPr/>
      <dgm:t>
        <a:bodyPr/>
        <a:lstStyle/>
        <a:p>
          <a:endParaRPr lang="pt-BR"/>
        </a:p>
      </dgm:t>
    </dgm:pt>
    <dgm:pt modelId="{5FC8371B-6F99-4627-B574-451D2AD18EA1}" type="asst">
      <dgm:prSet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b="1">
              <a:solidFill>
                <a:sysClr val="windowText" lastClr="000000"/>
              </a:solidFill>
            </a:rPr>
            <a:t>Setor Orçamentário              FG2</a:t>
          </a:r>
          <a:endParaRPr lang="pt-BR"/>
        </a:p>
      </dgm:t>
    </dgm:pt>
    <dgm:pt modelId="{225B2DBB-EB4B-4C7A-8C27-D31CC9C43F36}" type="parTrans" cxnId="{218579B5-CD95-44D9-B04D-C1E129D459C5}">
      <dgm:prSet/>
      <dgm:spPr/>
      <dgm:t>
        <a:bodyPr/>
        <a:lstStyle/>
        <a:p>
          <a:endParaRPr lang="pt-BR"/>
        </a:p>
      </dgm:t>
    </dgm:pt>
    <dgm:pt modelId="{2DC9AB25-1344-49DD-A941-ACCDF56F2FE4}" type="sibTrans" cxnId="{218579B5-CD95-44D9-B04D-C1E129D459C5}">
      <dgm:prSet/>
      <dgm:spPr/>
      <dgm:t>
        <a:bodyPr/>
        <a:lstStyle/>
        <a:p>
          <a:endParaRPr lang="pt-BR"/>
        </a:p>
      </dgm:t>
    </dgm:pt>
    <dgm:pt modelId="{D8D7E3CB-35D5-44EE-8E4B-5290960EE51F}" type="asst">
      <dgm:prSet custT="1"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sz="8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Setor de Contratos e Convênios </a:t>
          </a:r>
        </a:p>
        <a:p>
          <a:r>
            <a:rPr lang="pt-BR" sz="8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FG02</a:t>
          </a:r>
          <a:endParaRPr lang="pt-BR" sz="800"/>
        </a:p>
      </dgm:t>
    </dgm:pt>
    <dgm:pt modelId="{AA8A46A0-1E45-4D1F-A497-349F5C7E34E9}" type="parTrans" cxnId="{8A5D0594-FEC7-4514-9668-F4E4B43FE12D}">
      <dgm:prSet/>
      <dgm:spPr/>
      <dgm:t>
        <a:bodyPr/>
        <a:lstStyle/>
        <a:p>
          <a:endParaRPr lang="pt-BR"/>
        </a:p>
      </dgm:t>
    </dgm:pt>
    <dgm:pt modelId="{B04B0B60-DC26-49C0-AC1E-5D1821D98C1B}" type="sibTrans" cxnId="{8A5D0594-FEC7-4514-9668-F4E4B43FE12D}">
      <dgm:prSet/>
      <dgm:spPr/>
      <dgm:t>
        <a:bodyPr/>
        <a:lstStyle/>
        <a:p>
          <a:endParaRPr lang="pt-BR"/>
        </a:p>
      </dgm:t>
    </dgm:pt>
    <dgm:pt modelId="{74DFAB1D-E9C6-4934-BC50-7656998283D1}" type="asst">
      <dgm:prSet custT="1"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sz="800" b="1">
              <a:solidFill>
                <a:sysClr val="windowText" lastClr="000000"/>
              </a:solidFill>
            </a:rPr>
            <a:t>Setor de Patrimônio     </a:t>
          </a:r>
        </a:p>
        <a:p>
          <a:r>
            <a:rPr lang="pt-BR" sz="800" b="1">
              <a:solidFill>
                <a:sysClr val="windowText" lastClr="000000"/>
              </a:solidFill>
            </a:rPr>
            <a:t> FG2</a:t>
          </a:r>
        </a:p>
        <a:p>
          <a:endParaRPr lang="pt-BR" sz="500"/>
        </a:p>
      </dgm:t>
    </dgm:pt>
    <dgm:pt modelId="{A6447077-0D7F-4647-A56D-4FF9C312E83B}" type="parTrans" cxnId="{4D27D757-2F3D-4144-B96D-2A45947F878B}">
      <dgm:prSet/>
      <dgm:spPr/>
      <dgm:t>
        <a:bodyPr/>
        <a:lstStyle/>
        <a:p>
          <a:endParaRPr lang="pt-BR"/>
        </a:p>
      </dgm:t>
    </dgm:pt>
    <dgm:pt modelId="{99F6F3DE-CE37-4435-AF8E-96F7E10A8F22}" type="sibTrans" cxnId="{4D27D757-2F3D-4144-B96D-2A45947F878B}">
      <dgm:prSet/>
      <dgm:spPr/>
      <dgm:t>
        <a:bodyPr/>
        <a:lstStyle/>
        <a:p>
          <a:endParaRPr lang="pt-BR"/>
        </a:p>
      </dgm:t>
    </dgm:pt>
    <dgm:pt modelId="{91EF80D6-D374-4CE1-BA9F-C7A1B94D2F77}" type="asst">
      <dgm:prSet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b="1">
              <a:solidFill>
                <a:sysClr val="windowText" lastClr="000000"/>
              </a:solidFill>
            </a:rPr>
            <a:t>Setor de Almoxarifado       </a:t>
          </a:r>
        </a:p>
        <a:p>
          <a:r>
            <a:rPr lang="pt-BR" b="1">
              <a:solidFill>
                <a:sysClr val="windowText" lastClr="000000"/>
              </a:solidFill>
            </a:rPr>
            <a:t> FG2</a:t>
          </a:r>
          <a:endParaRPr lang="pt-BR"/>
        </a:p>
      </dgm:t>
    </dgm:pt>
    <dgm:pt modelId="{229AE918-FCF0-48CB-8D96-DCEF18D5E22C}" type="parTrans" cxnId="{185AD25A-C323-432E-8D95-C68D7151CCFE}">
      <dgm:prSet/>
      <dgm:spPr/>
      <dgm:t>
        <a:bodyPr/>
        <a:lstStyle/>
        <a:p>
          <a:endParaRPr lang="pt-BR"/>
        </a:p>
      </dgm:t>
    </dgm:pt>
    <dgm:pt modelId="{FF0E01C0-44A6-4409-A3C5-37C4789AB889}" type="sibTrans" cxnId="{185AD25A-C323-432E-8D95-C68D7151CCFE}">
      <dgm:prSet/>
      <dgm:spPr/>
      <dgm:t>
        <a:bodyPr/>
        <a:lstStyle/>
        <a:p>
          <a:endParaRPr lang="pt-BR"/>
        </a:p>
      </dgm:t>
    </dgm:pt>
    <dgm:pt modelId="{477BBC65-4D9D-4702-B085-C349D13304F8}" type="asst">
      <dgm:prSet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b="1">
              <a:solidFill>
                <a:sysClr val="windowText" lastClr="000000"/>
              </a:solidFill>
            </a:rPr>
            <a:t>Setor de  Serviços           </a:t>
          </a:r>
        </a:p>
        <a:p>
          <a:r>
            <a:rPr lang="pt-BR" b="1">
              <a:solidFill>
                <a:sysClr val="windowText" lastClr="000000"/>
              </a:solidFill>
            </a:rPr>
            <a:t>FG2 </a:t>
          </a:r>
          <a:endParaRPr lang="pt-BR"/>
        </a:p>
      </dgm:t>
    </dgm:pt>
    <dgm:pt modelId="{AE5B446C-DB35-47DD-8959-EB69C8848514}" type="parTrans" cxnId="{88A8E2EE-3DEF-4FDE-ABFB-897FD7D5B0B8}">
      <dgm:prSet/>
      <dgm:spPr/>
      <dgm:t>
        <a:bodyPr/>
        <a:lstStyle/>
        <a:p>
          <a:endParaRPr lang="pt-BR"/>
        </a:p>
      </dgm:t>
    </dgm:pt>
    <dgm:pt modelId="{A156DD25-3282-44D6-A021-17ED8999D3C4}" type="sibTrans" cxnId="{88A8E2EE-3DEF-4FDE-ABFB-897FD7D5B0B8}">
      <dgm:prSet/>
      <dgm:spPr/>
      <dgm:t>
        <a:bodyPr/>
        <a:lstStyle/>
        <a:p>
          <a:endParaRPr lang="pt-BR"/>
        </a:p>
      </dgm:t>
    </dgm:pt>
    <dgm:pt modelId="{BA43424E-3B9C-4EB6-AF9F-1D92AEB9F970}" type="asst">
      <dgm:prSet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>
              <a:solidFill>
                <a:sysClr val="windowText" lastClr="000000"/>
              </a:solidFill>
            </a:rPr>
            <a:t>Setor de Ações Sociais</a:t>
          </a:r>
        </a:p>
        <a:p>
          <a:r>
            <a:rPr lang="pt-BR">
              <a:solidFill>
                <a:sysClr val="windowText" lastClr="000000"/>
              </a:solidFill>
            </a:rPr>
            <a:t>FG-02</a:t>
          </a:r>
        </a:p>
      </dgm:t>
    </dgm:pt>
    <dgm:pt modelId="{85E8682F-4148-4950-A83F-39D3467FDDD4}" type="parTrans" cxnId="{2B8F60E9-31BC-4C27-90CD-B48CC00BFBC4}">
      <dgm:prSet/>
      <dgm:spPr/>
      <dgm:t>
        <a:bodyPr/>
        <a:lstStyle/>
        <a:p>
          <a:endParaRPr lang="pt-BR"/>
        </a:p>
      </dgm:t>
    </dgm:pt>
    <dgm:pt modelId="{4B3219D6-53ED-4E63-9C26-375E294CB106}" type="sibTrans" cxnId="{2B8F60E9-31BC-4C27-90CD-B48CC00BFBC4}">
      <dgm:prSet/>
      <dgm:spPr/>
      <dgm:t>
        <a:bodyPr/>
        <a:lstStyle/>
        <a:p>
          <a:endParaRPr lang="pt-BR"/>
        </a:p>
      </dgm:t>
    </dgm:pt>
    <dgm:pt modelId="{CB9F0297-5AD6-48E2-852E-8F853C93CD3D}" type="asst">
      <dgm:prSet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b="1">
              <a:solidFill>
                <a:sysClr val="windowText" lastClr="000000"/>
              </a:solidFill>
            </a:rPr>
            <a:t>Setor de Produção Gráfica-FG2</a:t>
          </a:r>
          <a:endParaRPr lang="pt-BR"/>
        </a:p>
      </dgm:t>
    </dgm:pt>
    <dgm:pt modelId="{A7AE4B04-8922-4E9B-915F-7FFA896C214B}" type="parTrans" cxnId="{D58EBC4B-CB5A-4970-B0EF-0D5EE7DFC38B}">
      <dgm:prSet/>
      <dgm:spPr/>
      <dgm:t>
        <a:bodyPr/>
        <a:lstStyle/>
        <a:p>
          <a:endParaRPr lang="pt-BR"/>
        </a:p>
      </dgm:t>
    </dgm:pt>
    <dgm:pt modelId="{51054B14-1F9E-4579-BF7A-4F9E5D85A4E4}" type="sibTrans" cxnId="{D58EBC4B-CB5A-4970-B0EF-0D5EE7DFC38B}">
      <dgm:prSet/>
      <dgm:spPr/>
      <dgm:t>
        <a:bodyPr/>
        <a:lstStyle/>
        <a:p>
          <a:endParaRPr lang="pt-BR"/>
        </a:p>
      </dgm:t>
    </dgm:pt>
    <dgm:pt modelId="{E02B8D4A-51A0-480D-90C1-6A802D512C6E}" type="pres">
      <dgm:prSet presAssocID="{2DCC31B5-5F6B-4F61-98CA-2F7D04602F4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488541EE-951D-4A5E-8AAD-473310022218}" type="pres">
      <dgm:prSet presAssocID="{D52A74CE-41FC-4A61-B10E-2D18A4B968D9}" presName="hierRoot1" presStyleCnt="0">
        <dgm:presLayoutVars>
          <dgm:hierBranch val="init"/>
        </dgm:presLayoutVars>
      </dgm:prSet>
      <dgm:spPr/>
    </dgm:pt>
    <dgm:pt modelId="{028992C3-530D-4FEF-97FB-7D9CED7A38B8}" type="pres">
      <dgm:prSet presAssocID="{D52A74CE-41FC-4A61-B10E-2D18A4B968D9}" presName="rootComposite1" presStyleCnt="0"/>
      <dgm:spPr/>
    </dgm:pt>
    <dgm:pt modelId="{53A05A1C-99D6-4A53-9843-2CD4B7EF90BD}" type="pres">
      <dgm:prSet presAssocID="{D52A74CE-41FC-4A61-B10E-2D18A4B968D9}" presName="rootText1" presStyleLbl="node0" presStyleIdx="0" presStyleCnt="1" custScaleX="215985" custScaleY="16239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C801C09-BEE7-4323-A2E4-343C0D30345C}" type="pres">
      <dgm:prSet presAssocID="{D52A74CE-41FC-4A61-B10E-2D18A4B968D9}" presName="rootConnector1" presStyleLbl="node1" presStyleIdx="0" presStyleCnt="0"/>
      <dgm:spPr/>
      <dgm:t>
        <a:bodyPr/>
        <a:lstStyle/>
        <a:p>
          <a:endParaRPr lang="pt-BR"/>
        </a:p>
      </dgm:t>
    </dgm:pt>
    <dgm:pt modelId="{912EB833-E247-42D0-9482-F7DD8395A4E6}" type="pres">
      <dgm:prSet presAssocID="{D52A74CE-41FC-4A61-B10E-2D18A4B968D9}" presName="hierChild2" presStyleCnt="0"/>
      <dgm:spPr/>
    </dgm:pt>
    <dgm:pt modelId="{8A8CBD69-37C0-4BD6-99FA-2603758639AB}" type="pres">
      <dgm:prSet presAssocID="{CF7170C8-5B6C-4840-8B21-6187EFA58C2B}" presName="Name37" presStyleLbl="parChTrans1D2" presStyleIdx="0" presStyleCnt="1"/>
      <dgm:spPr/>
      <dgm:t>
        <a:bodyPr/>
        <a:lstStyle/>
        <a:p>
          <a:endParaRPr lang="pt-BR"/>
        </a:p>
      </dgm:t>
    </dgm:pt>
    <dgm:pt modelId="{6360FD28-BFE6-4079-BADB-F70FDE8B4928}" type="pres">
      <dgm:prSet presAssocID="{03B89E4D-F2F1-47ED-8F4D-B461A6708DD3}" presName="hierRoot2" presStyleCnt="0">
        <dgm:presLayoutVars>
          <dgm:hierBranch val="init"/>
        </dgm:presLayoutVars>
      </dgm:prSet>
      <dgm:spPr/>
    </dgm:pt>
    <dgm:pt modelId="{8383F321-D9C1-44EB-84BB-B983AA24DAD1}" type="pres">
      <dgm:prSet presAssocID="{03B89E4D-F2F1-47ED-8F4D-B461A6708DD3}" presName="rootComposite" presStyleCnt="0"/>
      <dgm:spPr/>
    </dgm:pt>
    <dgm:pt modelId="{54754EFC-465C-43CC-8B84-1B08B8A9BF0D}" type="pres">
      <dgm:prSet presAssocID="{03B89E4D-F2F1-47ED-8F4D-B461A6708DD3}" presName="rootText" presStyleLbl="node2" presStyleIdx="0" presStyleCnt="1" custScaleX="215985" custScaleY="18740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986767E-E0ED-4E61-9641-42A83B5E1626}" type="pres">
      <dgm:prSet presAssocID="{03B89E4D-F2F1-47ED-8F4D-B461A6708DD3}" presName="rootConnector" presStyleLbl="node2" presStyleIdx="0" presStyleCnt="1"/>
      <dgm:spPr/>
      <dgm:t>
        <a:bodyPr/>
        <a:lstStyle/>
        <a:p>
          <a:endParaRPr lang="pt-BR"/>
        </a:p>
      </dgm:t>
    </dgm:pt>
    <dgm:pt modelId="{F9822AC2-ECC6-4461-A09C-50CC0AB88CCE}" type="pres">
      <dgm:prSet presAssocID="{03B89E4D-F2F1-47ED-8F4D-B461A6708DD3}" presName="hierChild4" presStyleCnt="0"/>
      <dgm:spPr/>
    </dgm:pt>
    <dgm:pt modelId="{87773811-EC9B-4931-B9D8-97AC30A50EE8}" type="pres">
      <dgm:prSet presAssocID="{118D50AE-878D-4D95-B6EF-5AD6F02737B2}" presName="Name37" presStyleLbl="parChTrans1D3" presStyleIdx="0" presStyleCnt="2"/>
      <dgm:spPr/>
      <dgm:t>
        <a:bodyPr/>
        <a:lstStyle/>
        <a:p>
          <a:endParaRPr lang="pt-BR"/>
        </a:p>
      </dgm:t>
    </dgm:pt>
    <dgm:pt modelId="{3B2EB7EB-B791-4CAC-8AA3-3D12A3BB1A40}" type="pres">
      <dgm:prSet presAssocID="{C3EC4469-BD45-437F-8277-F7E120C69BA7}" presName="hierRoot2" presStyleCnt="0">
        <dgm:presLayoutVars>
          <dgm:hierBranch val="init"/>
        </dgm:presLayoutVars>
      </dgm:prSet>
      <dgm:spPr/>
    </dgm:pt>
    <dgm:pt modelId="{DD4CBDDE-659D-4980-A17F-56CB9169BEAF}" type="pres">
      <dgm:prSet presAssocID="{C3EC4469-BD45-437F-8277-F7E120C69BA7}" presName="rootComposite" presStyleCnt="0"/>
      <dgm:spPr/>
    </dgm:pt>
    <dgm:pt modelId="{4F3A268C-DF17-4321-81AC-CF99BB96F077}" type="pres">
      <dgm:prSet presAssocID="{C3EC4469-BD45-437F-8277-F7E120C69BA7}" presName="rootText" presStyleLbl="node3" presStyleIdx="0" presStyleCnt="2" custScaleX="253322" custScaleY="198844" custLinFactNeighborX="30152" custLinFactNeighborY="2349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AC2FB93-5E3F-434F-B073-E7EE5800FFE7}" type="pres">
      <dgm:prSet presAssocID="{C3EC4469-BD45-437F-8277-F7E120C69BA7}" presName="rootConnector" presStyleLbl="node3" presStyleIdx="0" presStyleCnt="2"/>
      <dgm:spPr/>
      <dgm:t>
        <a:bodyPr/>
        <a:lstStyle/>
        <a:p>
          <a:endParaRPr lang="pt-BR"/>
        </a:p>
      </dgm:t>
    </dgm:pt>
    <dgm:pt modelId="{8E1312C6-238D-4675-8564-4E791C1CB5A5}" type="pres">
      <dgm:prSet presAssocID="{C3EC4469-BD45-437F-8277-F7E120C69BA7}" presName="hierChild4" presStyleCnt="0"/>
      <dgm:spPr/>
    </dgm:pt>
    <dgm:pt modelId="{E0A1138D-9F8D-4576-A316-52B7A77AB1A7}" type="pres">
      <dgm:prSet presAssocID="{AD794D08-B30B-4F11-B232-C1E93357736B}" presName="Name37" presStyleLbl="parChTrans1D4" presStyleIdx="0" presStyleCnt="19"/>
      <dgm:spPr/>
      <dgm:t>
        <a:bodyPr/>
        <a:lstStyle/>
        <a:p>
          <a:endParaRPr lang="pt-BR"/>
        </a:p>
      </dgm:t>
    </dgm:pt>
    <dgm:pt modelId="{C6165265-AFE3-449D-903E-051755781AAC}" type="pres">
      <dgm:prSet presAssocID="{23D99709-BF28-4128-BECF-82F8C2B2A57C}" presName="hierRoot2" presStyleCnt="0">
        <dgm:presLayoutVars>
          <dgm:hierBranch val="init"/>
        </dgm:presLayoutVars>
      </dgm:prSet>
      <dgm:spPr/>
    </dgm:pt>
    <dgm:pt modelId="{227E2D31-D6FF-4E43-8C72-DD26D07AE4E5}" type="pres">
      <dgm:prSet presAssocID="{23D99709-BF28-4128-BECF-82F8C2B2A57C}" presName="rootComposite" presStyleCnt="0"/>
      <dgm:spPr/>
    </dgm:pt>
    <dgm:pt modelId="{D5219936-1006-463A-995D-ECC9989CC01E}" type="pres">
      <dgm:prSet presAssocID="{23D99709-BF28-4128-BECF-82F8C2B2A57C}" presName="rootText" presStyleLbl="node4" presStyleIdx="0" presStyleCnt="5" custScaleX="254453" custScaleY="195039" custLinFactX="-100000" custLinFactY="-300000" custLinFactNeighborX="-180896" custLinFactNeighborY="-30128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1CFF9C8-57E4-484A-AC61-33818160AA7C}" type="pres">
      <dgm:prSet presAssocID="{23D99709-BF28-4128-BECF-82F8C2B2A57C}" presName="rootConnector" presStyleLbl="node4" presStyleIdx="0" presStyleCnt="5"/>
      <dgm:spPr/>
      <dgm:t>
        <a:bodyPr/>
        <a:lstStyle/>
        <a:p>
          <a:endParaRPr lang="pt-BR"/>
        </a:p>
      </dgm:t>
    </dgm:pt>
    <dgm:pt modelId="{A2CD8DA3-B648-427F-A94B-FC7E0CAA4CFB}" type="pres">
      <dgm:prSet presAssocID="{23D99709-BF28-4128-BECF-82F8C2B2A57C}" presName="hierChild4" presStyleCnt="0"/>
      <dgm:spPr/>
    </dgm:pt>
    <dgm:pt modelId="{C1C565AF-9F82-4B36-880F-ECEF4F47413C}" type="pres">
      <dgm:prSet presAssocID="{970DB6E0-D136-4878-9443-61D52CFE2559}" presName="Name37" presStyleLbl="parChTrans1D4" presStyleIdx="1" presStyleCnt="19"/>
      <dgm:spPr/>
      <dgm:t>
        <a:bodyPr/>
        <a:lstStyle/>
        <a:p>
          <a:endParaRPr lang="pt-BR"/>
        </a:p>
      </dgm:t>
    </dgm:pt>
    <dgm:pt modelId="{6FF9BA24-681F-4DD4-8945-F09F93AD5435}" type="pres">
      <dgm:prSet presAssocID="{ABA1A801-29C5-44F3-98B4-92F6C830A300}" presName="hierRoot2" presStyleCnt="0">
        <dgm:presLayoutVars>
          <dgm:hierBranch val="init"/>
        </dgm:presLayoutVars>
      </dgm:prSet>
      <dgm:spPr/>
    </dgm:pt>
    <dgm:pt modelId="{B6ECA980-3AF3-4F67-AEDB-947F5CD0182D}" type="pres">
      <dgm:prSet presAssocID="{ABA1A801-29C5-44F3-98B4-92F6C830A300}" presName="rootComposite" presStyleCnt="0"/>
      <dgm:spPr/>
    </dgm:pt>
    <dgm:pt modelId="{D4B506BD-1B17-45AD-B838-35658B018618}" type="pres">
      <dgm:prSet presAssocID="{ABA1A801-29C5-44F3-98B4-92F6C830A300}" presName="rootText" presStyleLbl="node4" presStyleIdx="1" presStyleCnt="5" custScaleX="237483" custScaleY="199160" custLinFactX="-162560" custLinFactY="-200000" custLinFactNeighborX="-200000" custLinFactNeighborY="-26939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E13EAF2-C2E0-41DC-AF9B-123357D9777B}" type="pres">
      <dgm:prSet presAssocID="{ABA1A801-29C5-44F3-98B4-92F6C830A300}" presName="rootConnector" presStyleLbl="node4" presStyleIdx="1" presStyleCnt="5"/>
      <dgm:spPr/>
      <dgm:t>
        <a:bodyPr/>
        <a:lstStyle/>
        <a:p>
          <a:endParaRPr lang="pt-BR"/>
        </a:p>
      </dgm:t>
    </dgm:pt>
    <dgm:pt modelId="{42482072-95F0-4780-B767-EC029A87513A}" type="pres">
      <dgm:prSet presAssocID="{ABA1A801-29C5-44F3-98B4-92F6C830A300}" presName="hierChild4" presStyleCnt="0"/>
      <dgm:spPr/>
    </dgm:pt>
    <dgm:pt modelId="{5AB75451-76A1-4541-9FEE-D4FF6379A81E}" type="pres">
      <dgm:prSet presAssocID="{ABA1A801-29C5-44F3-98B4-92F6C830A300}" presName="hierChild5" presStyleCnt="0"/>
      <dgm:spPr/>
    </dgm:pt>
    <dgm:pt modelId="{C7D09B90-9AF8-435C-B2D7-08C2DEF08A9F}" type="pres">
      <dgm:prSet presAssocID="{CBA44A82-85BD-4E5E-9C03-A805863729EA}" presName="Name37" presStyleLbl="parChTrans1D4" presStyleIdx="2" presStyleCnt="19"/>
      <dgm:spPr/>
      <dgm:t>
        <a:bodyPr/>
        <a:lstStyle/>
        <a:p>
          <a:endParaRPr lang="pt-BR"/>
        </a:p>
      </dgm:t>
    </dgm:pt>
    <dgm:pt modelId="{98DED72A-A66F-4D67-85F9-D889CB54E154}" type="pres">
      <dgm:prSet presAssocID="{45A7600A-58A1-4615-930A-68BA196BB49C}" presName="hierRoot2" presStyleCnt="0">
        <dgm:presLayoutVars>
          <dgm:hierBranch val="init"/>
        </dgm:presLayoutVars>
      </dgm:prSet>
      <dgm:spPr/>
    </dgm:pt>
    <dgm:pt modelId="{C1C3492E-F355-4A53-9D3C-D00A6A82AEB4}" type="pres">
      <dgm:prSet presAssocID="{45A7600A-58A1-4615-930A-68BA196BB49C}" presName="rootComposite" presStyleCnt="0"/>
      <dgm:spPr/>
    </dgm:pt>
    <dgm:pt modelId="{9BAC2F35-DD0D-4BAF-A485-0D15D73691DD}" type="pres">
      <dgm:prSet presAssocID="{45A7600A-58A1-4615-930A-68BA196BB49C}" presName="rootText" presStyleLbl="node4" presStyleIdx="2" presStyleCnt="5" custScaleX="258920" custScaleY="194923" custLinFactX="-162602" custLinFactY="-200000" custLinFactNeighborX="-200000" custLinFactNeighborY="-26318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4D80F07-3DA9-4F88-82FD-C481BBE1738E}" type="pres">
      <dgm:prSet presAssocID="{45A7600A-58A1-4615-930A-68BA196BB49C}" presName="rootConnector" presStyleLbl="node4" presStyleIdx="2" presStyleCnt="5"/>
      <dgm:spPr/>
      <dgm:t>
        <a:bodyPr/>
        <a:lstStyle/>
        <a:p>
          <a:endParaRPr lang="pt-BR"/>
        </a:p>
      </dgm:t>
    </dgm:pt>
    <dgm:pt modelId="{2672BAC5-9EF9-422D-B1D0-D8A853A0209E}" type="pres">
      <dgm:prSet presAssocID="{45A7600A-58A1-4615-930A-68BA196BB49C}" presName="hierChild4" presStyleCnt="0"/>
      <dgm:spPr/>
    </dgm:pt>
    <dgm:pt modelId="{E1B92F74-9AD4-4406-B4BF-1E073BF00B2A}" type="pres">
      <dgm:prSet presAssocID="{45A7600A-58A1-4615-930A-68BA196BB49C}" presName="hierChild5" presStyleCnt="0"/>
      <dgm:spPr/>
    </dgm:pt>
    <dgm:pt modelId="{C53094C4-A27F-4250-BE57-DD713429AA00}" type="pres">
      <dgm:prSet presAssocID="{BE208F3F-0EC4-4105-A3CE-D07AF2D22AE2}" presName="Name111" presStyleLbl="parChTrans1D4" presStyleIdx="3" presStyleCnt="19"/>
      <dgm:spPr/>
      <dgm:t>
        <a:bodyPr/>
        <a:lstStyle/>
        <a:p>
          <a:endParaRPr lang="pt-BR"/>
        </a:p>
      </dgm:t>
    </dgm:pt>
    <dgm:pt modelId="{405DE37F-BE6C-4344-A7A1-FE5B9655133B}" type="pres">
      <dgm:prSet presAssocID="{CFE13D63-5093-44D7-AC68-EC31C91F2AB3}" presName="hierRoot3" presStyleCnt="0">
        <dgm:presLayoutVars>
          <dgm:hierBranch val="init"/>
        </dgm:presLayoutVars>
      </dgm:prSet>
      <dgm:spPr/>
    </dgm:pt>
    <dgm:pt modelId="{F6D96275-3C1B-4519-94AF-BA38E56D716D}" type="pres">
      <dgm:prSet presAssocID="{CFE13D63-5093-44D7-AC68-EC31C91F2AB3}" presName="rootComposite3" presStyleCnt="0"/>
      <dgm:spPr/>
    </dgm:pt>
    <dgm:pt modelId="{8DFA0CC1-6C8A-446B-A41A-93DA6BFA1621}" type="pres">
      <dgm:prSet presAssocID="{CFE13D63-5093-44D7-AC68-EC31C91F2AB3}" presName="rootText3" presStyleLbl="asst4" presStyleIdx="0" presStyleCnt="3" custScaleX="220238" custScaleY="186117" custLinFactNeighborX="-82726" custLinFactNeighborY="461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DBB8BCC-AF7C-4BE8-9358-B3967035A752}" type="pres">
      <dgm:prSet presAssocID="{CFE13D63-5093-44D7-AC68-EC31C91F2AB3}" presName="rootConnector3" presStyleLbl="asst4" presStyleIdx="0" presStyleCnt="3"/>
      <dgm:spPr/>
      <dgm:t>
        <a:bodyPr/>
        <a:lstStyle/>
        <a:p>
          <a:endParaRPr lang="pt-BR"/>
        </a:p>
      </dgm:t>
    </dgm:pt>
    <dgm:pt modelId="{A28B8413-6A62-415C-9038-01BAA9F9723D}" type="pres">
      <dgm:prSet presAssocID="{CFE13D63-5093-44D7-AC68-EC31C91F2AB3}" presName="hierChild6" presStyleCnt="0"/>
      <dgm:spPr/>
    </dgm:pt>
    <dgm:pt modelId="{CD3A273E-4026-472B-94E5-CDD73F7B76FA}" type="pres">
      <dgm:prSet presAssocID="{CFE13D63-5093-44D7-AC68-EC31C91F2AB3}" presName="hierChild7" presStyleCnt="0"/>
      <dgm:spPr/>
    </dgm:pt>
    <dgm:pt modelId="{3D4D79F5-CDF2-430C-9A54-E997E40E473D}" type="pres">
      <dgm:prSet presAssocID="{955C965D-325E-4F3B-8439-AD2AB576D5CF}" presName="Name111" presStyleLbl="parChTrans1D4" presStyleIdx="4" presStyleCnt="19"/>
      <dgm:spPr/>
      <dgm:t>
        <a:bodyPr/>
        <a:lstStyle/>
        <a:p>
          <a:endParaRPr lang="pt-BR"/>
        </a:p>
      </dgm:t>
    </dgm:pt>
    <dgm:pt modelId="{9B1A55F3-002F-4A93-8CC3-0EB42F39030F}" type="pres">
      <dgm:prSet presAssocID="{D0F3F615-090D-4195-B015-DFC42821AC12}" presName="hierRoot3" presStyleCnt="0">
        <dgm:presLayoutVars>
          <dgm:hierBranch val="init"/>
        </dgm:presLayoutVars>
      </dgm:prSet>
      <dgm:spPr/>
    </dgm:pt>
    <dgm:pt modelId="{820F4D23-3FA6-4667-B519-54286300B883}" type="pres">
      <dgm:prSet presAssocID="{D0F3F615-090D-4195-B015-DFC42821AC12}" presName="rootComposite3" presStyleCnt="0"/>
      <dgm:spPr/>
    </dgm:pt>
    <dgm:pt modelId="{7B076F63-F33E-4B07-B7C5-9AA21B102ACF}" type="pres">
      <dgm:prSet presAssocID="{D0F3F615-090D-4195-B015-DFC42821AC12}" presName="rootText3" presStyleLbl="asst4" presStyleIdx="1" presStyleCnt="3" custScaleX="219738" custScaleY="172792" custLinFactX="-125178" custLinFactY="-200000" custLinFactNeighborX="-200000" custLinFactNeighborY="-2019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301C325-E499-4CFD-819E-D9E12C5F8EEC}" type="pres">
      <dgm:prSet presAssocID="{D0F3F615-090D-4195-B015-DFC42821AC12}" presName="rootConnector3" presStyleLbl="asst4" presStyleIdx="1" presStyleCnt="3"/>
      <dgm:spPr/>
      <dgm:t>
        <a:bodyPr/>
        <a:lstStyle/>
        <a:p>
          <a:endParaRPr lang="pt-BR"/>
        </a:p>
      </dgm:t>
    </dgm:pt>
    <dgm:pt modelId="{A8BEE064-1312-4727-BEFF-117C2276D4B2}" type="pres">
      <dgm:prSet presAssocID="{D0F3F615-090D-4195-B015-DFC42821AC12}" presName="hierChild6" presStyleCnt="0"/>
      <dgm:spPr/>
    </dgm:pt>
    <dgm:pt modelId="{9724FCD6-379F-4060-BC3D-45BE90AF5F96}" type="pres">
      <dgm:prSet presAssocID="{D0F3F615-090D-4195-B015-DFC42821AC12}" presName="hierChild7" presStyleCnt="0"/>
      <dgm:spPr/>
    </dgm:pt>
    <dgm:pt modelId="{08696DDB-53BA-4256-B439-885A54E434FC}" type="pres">
      <dgm:prSet presAssocID="{225B2DBB-EB4B-4C7A-8C27-D31CC9C43F36}" presName="Name111" presStyleLbl="parChTrans1D4" presStyleIdx="5" presStyleCnt="19"/>
      <dgm:spPr/>
      <dgm:t>
        <a:bodyPr/>
        <a:lstStyle/>
        <a:p>
          <a:endParaRPr lang="pt-BR"/>
        </a:p>
      </dgm:t>
    </dgm:pt>
    <dgm:pt modelId="{2017938F-2F7E-47A4-A8CB-312B69AD04C7}" type="pres">
      <dgm:prSet presAssocID="{5FC8371B-6F99-4627-B574-451D2AD18EA1}" presName="hierRoot3" presStyleCnt="0">
        <dgm:presLayoutVars>
          <dgm:hierBranch val="init"/>
        </dgm:presLayoutVars>
      </dgm:prSet>
      <dgm:spPr/>
    </dgm:pt>
    <dgm:pt modelId="{111F62B7-3D53-4A45-831F-20EFB219B27C}" type="pres">
      <dgm:prSet presAssocID="{5FC8371B-6F99-4627-B574-451D2AD18EA1}" presName="rootComposite3" presStyleCnt="0"/>
      <dgm:spPr/>
    </dgm:pt>
    <dgm:pt modelId="{53B6C1F0-1BDF-46CA-984B-E7AA118E301C}" type="pres">
      <dgm:prSet presAssocID="{5FC8371B-6F99-4627-B574-451D2AD18EA1}" presName="rootText3" presStyleLbl="asst4" presStyleIdx="2" presStyleCnt="3" custScaleX="219007" custScaleY="175901" custLinFactY="-200000" custLinFactNeighborX="-82439" custLinFactNeighborY="-20449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11C38B6-D6D4-4404-AB54-4C8EC466BF21}" type="pres">
      <dgm:prSet presAssocID="{5FC8371B-6F99-4627-B574-451D2AD18EA1}" presName="rootConnector3" presStyleLbl="asst4" presStyleIdx="2" presStyleCnt="3"/>
      <dgm:spPr/>
      <dgm:t>
        <a:bodyPr/>
        <a:lstStyle/>
        <a:p>
          <a:endParaRPr lang="pt-BR"/>
        </a:p>
      </dgm:t>
    </dgm:pt>
    <dgm:pt modelId="{D7F7CD4E-9F74-479F-906B-E4510FD5DB6F}" type="pres">
      <dgm:prSet presAssocID="{5FC8371B-6F99-4627-B574-451D2AD18EA1}" presName="hierChild6" presStyleCnt="0"/>
      <dgm:spPr/>
    </dgm:pt>
    <dgm:pt modelId="{617F455B-0EC2-4573-B657-685804645533}" type="pres">
      <dgm:prSet presAssocID="{5FC8371B-6F99-4627-B574-451D2AD18EA1}" presName="hierChild7" presStyleCnt="0"/>
      <dgm:spPr/>
    </dgm:pt>
    <dgm:pt modelId="{A962D614-4C2F-4457-946A-31932E0A92B8}" type="pres">
      <dgm:prSet presAssocID="{53D3FB90-32FA-42E3-A040-60969C612555}" presName="Name37" presStyleLbl="parChTrans1D4" presStyleIdx="6" presStyleCnt="19"/>
      <dgm:spPr/>
      <dgm:t>
        <a:bodyPr/>
        <a:lstStyle/>
        <a:p>
          <a:endParaRPr lang="pt-BR"/>
        </a:p>
      </dgm:t>
    </dgm:pt>
    <dgm:pt modelId="{3617CFB0-2414-4D99-B867-EA98CE7ACF26}" type="pres">
      <dgm:prSet presAssocID="{532A4FE8-84F3-4F72-8B98-C7E04FB902AA}" presName="hierRoot2" presStyleCnt="0">
        <dgm:presLayoutVars>
          <dgm:hierBranch val="init"/>
        </dgm:presLayoutVars>
      </dgm:prSet>
      <dgm:spPr/>
    </dgm:pt>
    <dgm:pt modelId="{9A344372-AAE6-40E8-84F7-DEA389BD475E}" type="pres">
      <dgm:prSet presAssocID="{532A4FE8-84F3-4F72-8B98-C7E04FB902AA}" presName="rootComposite" presStyleCnt="0"/>
      <dgm:spPr/>
    </dgm:pt>
    <dgm:pt modelId="{90379B8D-8473-415A-A85A-25462AD30C8C}" type="pres">
      <dgm:prSet presAssocID="{532A4FE8-84F3-4F72-8B98-C7E04FB902AA}" presName="rootText" presStyleLbl="node4" presStyleIdx="3" presStyleCnt="5" custScaleX="257266" custScaleY="187195" custLinFactX="-197971" custLinFactY="-200000" custLinFactNeighborX="-200000" custLinFactNeighborY="-26569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092FF2B-668A-4785-A284-53FF8601B134}" type="pres">
      <dgm:prSet presAssocID="{532A4FE8-84F3-4F72-8B98-C7E04FB902AA}" presName="rootConnector" presStyleLbl="node4" presStyleIdx="3" presStyleCnt="5"/>
      <dgm:spPr/>
      <dgm:t>
        <a:bodyPr/>
        <a:lstStyle/>
        <a:p>
          <a:endParaRPr lang="pt-BR"/>
        </a:p>
      </dgm:t>
    </dgm:pt>
    <dgm:pt modelId="{480CB9FC-9401-40EB-ACBC-38359F2DC5D4}" type="pres">
      <dgm:prSet presAssocID="{532A4FE8-84F3-4F72-8B98-C7E04FB902AA}" presName="hierChild4" presStyleCnt="0"/>
      <dgm:spPr/>
    </dgm:pt>
    <dgm:pt modelId="{8A6507CF-049E-4025-8B62-70F1657E0E4E}" type="pres">
      <dgm:prSet presAssocID="{6A9B9ED1-CD25-4029-B7C0-077B302D8C40}" presName="Name37" presStyleLbl="parChTrans1D4" presStyleIdx="7" presStyleCnt="19"/>
      <dgm:spPr/>
      <dgm:t>
        <a:bodyPr/>
        <a:lstStyle/>
        <a:p>
          <a:endParaRPr lang="pt-BR"/>
        </a:p>
      </dgm:t>
    </dgm:pt>
    <dgm:pt modelId="{66E762FA-E3A6-420D-812E-16BE5FACABE0}" type="pres">
      <dgm:prSet presAssocID="{A095C453-51AD-4BD8-9624-2673F73646C6}" presName="hierRoot2" presStyleCnt="0">
        <dgm:presLayoutVars>
          <dgm:hierBranch val="init"/>
        </dgm:presLayoutVars>
      </dgm:prSet>
      <dgm:spPr/>
    </dgm:pt>
    <dgm:pt modelId="{BE6E6534-5C07-41E5-B2B7-33B6DC047B4E}" type="pres">
      <dgm:prSet presAssocID="{A095C453-51AD-4BD8-9624-2673F73646C6}" presName="rootComposite" presStyleCnt="0"/>
      <dgm:spPr/>
    </dgm:pt>
    <dgm:pt modelId="{3A92A23F-3CD8-49E4-82C6-BCDE38DB69BA}" type="pres">
      <dgm:prSet presAssocID="{A095C453-51AD-4BD8-9624-2673F73646C6}" presName="rootText" presStyleLbl="node4" presStyleIdx="4" presStyleCnt="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FB14ED6-8527-45FE-82E5-7FEFF92EEDC4}" type="pres">
      <dgm:prSet presAssocID="{A095C453-51AD-4BD8-9624-2673F73646C6}" presName="rootConnector" presStyleLbl="node4" presStyleIdx="4" presStyleCnt="5"/>
      <dgm:spPr/>
      <dgm:t>
        <a:bodyPr/>
        <a:lstStyle/>
        <a:p>
          <a:endParaRPr lang="pt-BR"/>
        </a:p>
      </dgm:t>
    </dgm:pt>
    <dgm:pt modelId="{FFC714C4-DB6A-49E0-862C-FC9D42FF7A0A}" type="pres">
      <dgm:prSet presAssocID="{A095C453-51AD-4BD8-9624-2673F73646C6}" presName="hierChild4" presStyleCnt="0"/>
      <dgm:spPr/>
    </dgm:pt>
    <dgm:pt modelId="{86AEF470-0027-4C74-B697-33FF19F2BC20}" type="pres">
      <dgm:prSet presAssocID="{A095C453-51AD-4BD8-9624-2673F73646C6}" presName="hierChild5" presStyleCnt="0"/>
      <dgm:spPr/>
    </dgm:pt>
    <dgm:pt modelId="{B9D7E7F1-3A06-43B9-B265-4D4C6D6EC2FA}" type="pres">
      <dgm:prSet presAssocID="{532A4FE8-84F3-4F72-8B98-C7E04FB902AA}" presName="hierChild5" presStyleCnt="0"/>
      <dgm:spPr/>
    </dgm:pt>
    <dgm:pt modelId="{868D96BC-397C-470E-8E91-96FEFE3DDA1A}" type="pres">
      <dgm:prSet presAssocID="{23D99709-BF28-4128-BECF-82F8C2B2A57C}" presName="hierChild5" presStyleCnt="0"/>
      <dgm:spPr/>
    </dgm:pt>
    <dgm:pt modelId="{EF56FDE4-3488-474E-A98A-4E82F599719F}" type="pres">
      <dgm:prSet presAssocID="{C3EC4469-BD45-437F-8277-F7E120C69BA7}" presName="hierChild5" presStyleCnt="0"/>
      <dgm:spPr/>
    </dgm:pt>
    <dgm:pt modelId="{C81C4EF5-5ED6-487D-B1A6-D25FF3AEC461}" type="pres">
      <dgm:prSet presAssocID="{AA8A46A0-1E45-4D1F-A497-349F5C7E34E9}" presName="Name111" presStyleLbl="parChTrans1D4" presStyleIdx="8" presStyleCnt="19"/>
      <dgm:spPr/>
      <dgm:t>
        <a:bodyPr/>
        <a:lstStyle/>
        <a:p>
          <a:endParaRPr lang="pt-BR"/>
        </a:p>
      </dgm:t>
    </dgm:pt>
    <dgm:pt modelId="{3F5EFC2E-67CC-44A4-BA62-65D123890D43}" type="pres">
      <dgm:prSet presAssocID="{D8D7E3CB-35D5-44EE-8E4B-5290960EE51F}" presName="hierRoot3" presStyleCnt="0">
        <dgm:presLayoutVars>
          <dgm:hierBranch val="init"/>
        </dgm:presLayoutVars>
      </dgm:prSet>
      <dgm:spPr/>
    </dgm:pt>
    <dgm:pt modelId="{4836855F-1C21-44C9-943D-88A662061FC2}" type="pres">
      <dgm:prSet presAssocID="{D8D7E3CB-35D5-44EE-8E4B-5290960EE51F}" presName="rootComposite3" presStyleCnt="0"/>
      <dgm:spPr/>
    </dgm:pt>
    <dgm:pt modelId="{386C0838-E73B-4FC8-A1A8-AC7B3A187E7E}" type="pres">
      <dgm:prSet presAssocID="{D8D7E3CB-35D5-44EE-8E4B-5290960EE51F}" presName="rootText3" presStyleLbl="asst3" presStyleIdx="0" presStyleCnt="11" custScaleX="233989" custScaleY="163315" custLinFactX="173047" custLinFactNeighborX="200000" custLinFactNeighborY="8958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31979FE-E86E-4640-A520-ECAE1C19E679}" type="pres">
      <dgm:prSet presAssocID="{D8D7E3CB-35D5-44EE-8E4B-5290960EE51F}" presName="rootConnector3" presStyleLbl="asst3" presStyleIdx="0" presStyleCnt="11"/>
      <dgm:spPr/>
      <dgm:t>
        <a:bodyPr/>
        <a:lstStyle/>
        <a:p>
          <a:endParaRPr lang="pt-BR"/>
        </a:p>
      </dgm:t>
    </dgm:pt>
    <dgm:pt modelId="{213CFFC8-98D0-46BA-A0F6-5AFAD66B7663}" type="pres">
      <dgm:prSet presAssocID="{D8D7E3CB-35D5-44EE-8E4B-5290960EE51F}" presName="hierChild6" presStyleCnt="0"/>
      <dgm:spPr/>
    </dgm:pt>
    <dgm:pt modelId="{B5E333EF-28AB-40C6-A831-D7D61A51CBB4}" type="pres">
      <dgm:prSet presAssocID="{D8D7E3CB-35D5-44EE-8E4B-5290960EE51F}" presName="hierChild7" presStyleCnt="0"/>
      <dgm:spPr/>
    </dgm:pt>
    <dgm:pt modelId="{FBF31297-E4EF-4C46-B904-8DF4C6C9E8B2}" type="pres">
      <dgm:prSet presAssocID="{A6447077-0D7F-4647-A56D-4FF9C312E83B}" presName="Name111" presStyleLbl="parChTrans1D4" presStyleIdx="9" presStyleCnt="19"/>
      <dgm:spPr/>
      <dgm:t>
        <a:bodyPr/>
        <a:lstStyle/>
        <a:p>
          <a:endParaRPr lang="pt-BR"/>
        </a:p>
      </dgm:t>
    </dgm:pt>
    <dgm:pt modelId="{C2C76C21-3F58-49F9-97D9-4F4B6A50D91C}" type="pres">
      <dgm:prSet presAssocID="{74DFAB1D-E9C6-4934-BC50-7656998283D1}" presName="hierRoot3" presStyleCnt="0">
        <dgm:presLayoutVars>
          <dgm:hierBranch val="init"/>
        </dgm:presLayoutVars>
      </dgm:prSet>
      <dgm:spPr/>
    </dgm:pt>
    <dgm:pt modelId="{B1349C71-EE3D-4473-BBFC-3161B24875CC}" type="pres">
      <dgm:prSet presAssocID="{74DFAB1D-E9C6-4934-BC50-7656998283D1}" presName="rootComposite3" presStyleCnt="0"/>
      <dgm:spPr/>
    </dgm:pt>
    <dgm:pt modelId="{F061EA3F-A632-4961-9DED-4DFDB6451434}" type="pres">
      <dgm:prSet presAssocID="{74DFAB1D-E9C6-4934-BC50-7656998283D1}" presName="rootText3" presStyleLbl="asst3" presStyleIdx="1" presStyleCnt="11" custScaleX="229379" custScaleY="169165" custLinFactX="20162" custLinFactY="100000" custLinFactNeighborX="100000" custLinFactNeighborY="17405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0CCF026-57AE-4FA6-A5E0-58C4AF146FF3}" type="pres">
      <dgm:prSet presAssocID="{74DFAB1D-E9C6-4934-BC50-7656998283D1}" presName="rootConnector3" presStyleLbl="asst3" presStyleIdx="1" presStyleCnt="11"/>
      <dgm:spPr/>
      <dgm:t>
        <a:bodyPr/>
        <a:lstStyle/>
        <a:p>
          <a:endParaRPr lang="pt-BR"/>
        </a:p>
      </dgm:t>
    </dgm:pt>
    <dgm:pt modelId="{82B5AFAD-2D64-413D-956E-5D8A6AE8E25D}" type="pres">
      <dgm:prSet presAssocID="{74DFAB1D-E9C6-4934-BC50-7656998283D1}" presName="hierChild6" presStyleCnt="0"/>
      <dgm:spPr/>
    </dgm:pt>
    <dgm:pt modelId="{7966EB12-C5E3-41F3-8199-5E17A08D41D4}" type="pres">
      <dgm:prSet presAssocID="{74DFAB1D-E9C6-4934-BC50-7656998283D1}" presName="hierChild7" presStyleCnt="0"/>
      <dgm:spPr/>
    </dgm:pt>
    <dgm:pt modelId="{B2ADE27F-D71C-4632-9833-924ADDDC89F2}" type="pres">
      <dgm:prSet presAssocID="{229AE918-FCF0-48CB-8D96-DCEF18D5E22C}" presName="Name111" presStyleLbl="parChTrans1D4" presStyleIdx="10" presStyleCnt="19"/>
      <dgm:spPr/>
      <dgm:t>
        <a:bodyPr/>
        <a:lstStyle/>
        <a:p>
          <a:endParaRPr lang="pt-BR"/>
        </a:p>
      </dgm:t>
    </dgm:pt>
    <dgm:pt modelId="{6669BABE-7F50-4C5F-8B34-A497CE477071}" type="pres">
      <dgm:prSet presAssocID="{91EF80D6-D374-4CE1-BA9F-C7A1B94D2F77}" presName="hierRoot3" presStyleCnt="0">
        <dgm:presLayoutVars>
          <dgm:hierBranch val="init"/>
        </dgm:presLayoutVars>
      </dgm:prSet>
      <dgm:spPr/>
    </dgm:pt>
    <dgm:pt modelId="{06A940CC-57E2-488E-9975-C16EC462FA43}" type="pres">
      <dgm:prSet presAssocID="{91EF80D6-D374-4CE1-BA9F-C7A1B94D2F77}" presName="rootComposite3" presStyleCnt="0"/>
      <dgm:spPr/>
    </dgm:pt>
    <dgm:pt modelId="{D00A716B-903D-4393-9512-FE4954E27881}" type="pres">
      <dgm:prSet presAssocID="{91EF80D6-D374-4CE1-BA9F-C7A1B94D2F77}" presName="rootText3" presStyleLbl="asst3" presStyleIdx="2" presStyleCnt="11" custScaleX="225314" custScaleY="172503" custLinFactX="178586" custLinFactY="100000" custLinFactNeighborX="200000" custLinFactNeighborY="16271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37FEF35-74B4-451E-990E-38F6DE1B27E1}" type="pres">
      <dgm:prSet presAssocID="{91EF80D6-D374-4CE1-BA9F-C7A1B94D2F77}" presName="rootConnector3" presStyleLbl="asst3" presStyleIdx="2" presStyleCnt="11"/>
      <dgm:spPr/>
      <dgm:t>
        <a:bodyPr/>
        <a:lstStyle/>
        <a:p>
          <a:endParaRPr lang="pt-BR"/>
        </a:p>
      </dgm:t>
    </dgm:pt>
    <dgm:pt modelId="{FBBB4C15-217D-4114-980C-7B7295F16C3D}" type="pres">
      <dgm:prSet presAssocID="{91EF80D6-D374-4CE1-BA9F-C7A1B94D2F77}" presName="hierChild6" presStyleCnt="0"/>
      <dgm:spPr/>
    </dgm:pt>
    <dgm:pt modelId="{61ADF5AE-E521-470B-96B5-52CDC281937E}" type="pres">
      <dgm:prSet presAssocID="{91EF80D6-D374-4CE1-BA9F-C7A1B94D2F77}" presName="hierChild7" presStyleCnt="0"/>
      <dgm:spPr/>
    </dgm:pt>
    <dgm:pt modelId="{DAFF8567-AAA8-4333-AE52-105A8200E8BC}" type="pres">
      <dgm:prSet presAssocID="{AE5B446C-DB35-47DD-8959-EB69C8848514}" presName="Name111" presStyleLbl="parChTrans1D4" presStyleIdx="11" presStyleCnt="19"/>
      <dgm:spPr/>
      <dgm:t>
        <a:bodyPr/>
        <a:lstStyle/>
        <a:p>
          <a:endParaRPr lang="pt-BR"/>
        </a:p>
      </dgm:t>
    </dgm:pt>
    <dgm:pt modelId="{C0BC3875-9173-408A-BA46-2B38BAFFD913}" type="pres">
      <dgm:prSet presAssocID="{477BBC65-4D9D-4702-B085-C349D13304F8}" presName="hierRoot3" presStyleCnt="0">
        <dgm:presLayoutVars>
          <dgm:hierBranch val="init"/>
        </dgm:presLayoutVars>
      </dgm:prSet>
      <dgm:spPr/>
    </dgm:pt>
    <dgm:pt modelId="{49F160A9-2FA4-44F7-8F44-6E495653B41E}" type="pres">
      <dgm:prSet presAssocID="{477BBC65-4D9D-4702-B085-C349D13304F8}" presName="rootComposite3" presStyleCnt="0"/>
      <dgm:spPr/>
    </dgm:pt>
    <dgm:pt modelId="{4E766C85-B5A2-42A9-804A-176B0FCBDA5F}" type="pres">
      <dgm:prSet presAssocID="{477BBC65-4D9D-4702-B085-C349D13304F8}" presName="rootText3" presStyleLbl="asst3" presStyleIdx="3" presStyleCnt="11" custScaleX="226790" custScaleY="159833" custLinFactX="25648" custLinFactY="200000" custLinFactNeighborX="100000" custLinFactNeighborY="25819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173DE9B-3FF7-4AA8-9460-3C4D3F4F6936}" type="pres">
      <dgm:prSet presAssocID="{477BBC65-4D9D-4702-B085-C349D13304F8}" presName="rootConnector3" presStyleLbl="asst3" presStyleIdx="3" presStyleCnt="11"/>
      <dgm:spPr/>
      <dgm:t>
        <a:bodyPr/>
        <a:lstStyle/>
        <a:p>
          <a:endParaRPr lang="pt-BR"/>
        </a:p>
      </dgm:t>
    </dgm:pt>
    <dgm:pt modelId="{A795B6F4-F756-499B-8EC1-B65566ACCD02}" type="pres">
      <dgm:prSet presAssocID="{477BBC65-4D9D-4702-B085-C349D13304F8}" presName="hierChild6" presStyleCnt="0"/>
      <dgm:spPr/>
    </dgm:pt>
    <dgm:pt modelId="{D08502F5-7CE4-4EE3-99BA-EC6AE3F86749}" type="pres">
      <dgm:prSet presAssocID="{477BBC65-4D9D-4702-B085-C349D13304F8}" presName="hierChild7" presStyleCnt="0"/>
      <dgm:spPr/>
    </dgm:pt>
    <dgm:pt modelId="{C7314A39-2C0A-46F7-A7A2-BA7F91B4122E}" type="pres">
      <dgm:prSet presAssocID="{85E8682F-4148-4950-A83F-39D3467FDDD4}" presName="Name111" presStyleLbl="parChTrans1D4" presStyleIdx="12" presStyleCnt="19"/>
      <dgm:spPr/>
      <dgm:t>
        <a:bodyPr/>
        <a:lstStyle/>
        <a:p>
          <a:endParaRPr lang="pt-BR"/>
        </a:p>
      </dgm:t>
    </dgm:pt>
    <dgm:pt modelId="{58039B44-49D9-4878-909B-F29BF2AEF4EE}" type="pres">
      <dgm:prSet presAssocID="{BA43424E-3B9C-4EB6-AF9F-1D92AEB9F970}" presName="hierRoot3" presStyleCnt="0">
        <dgm:presLayoutVars>
          <dgm:hierBranch val="init"/>
        </dgm:presLayoutVars>
      </dgm:prSet>
      <dgm:spPr/>
    </dgm:pt>
    <dgm:pt modelId="{5B75972D-589C-4CD5-AAF6-CA92796C2071}" type="pres">
      <dgm:prSet presAssocID="{BA43424E-3B9C-4EB6-AF9F-1D92AEB9F970}" presName="rootComposite3" presStyleCnt="0"/>
      <dgm:spPr/>
    </dgm:pt>
    <dgm:pt modelId="{AB4C3C2A-0239-498D-A370-6984B6924C68}" type="pres">
      <dgm:prSet presAssocID="{BA43424E-3B9C-4EB6-AF9F-1D92AEB9F970}" presName="rootText3" presStyleLbl="asst3" presStyleIdx="4" presStyleCnt="11" custScaleX="221307" custScaleY="174175" custLinFactX="185079" custLinFactY="200000" custLinFactNeighborX="200000" custLinFactNeighborY="21698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5BEE0ED-356B-410B-9F22-0184AD8709E9}" type="pres">
      <dgm:prSet presAssocID="{BA43424E-3B9C-4EB6-AF9F-1D92AEB9F970}" presName="rootConnector3" presStyleLbl="asst3" presStyleIdx="4" presStyleCnt="11"/>
      <dgm:spPr/>
      <dgm:t>
        <a:bodyPr/>
        <a:lstStyle/>
        <a:p>
          <a:endParaRPr lang="pt-BR"/>
        </a:p>
      </dgm:t>
    </dgm:pt>
    <dgm:pt modelId="{C51291F1-EE13-4B1B-B4B9-E23FFF1C4249}" type="pres">
      <dgm:prSet presAssocID="{BA43424E-3B9C-4EB6-AF9F-1D92AEB9F970}" presName="hierChild6" presStyleCnt="0"/>
      <dgm:spPr/>
    </dgm:pt>
    <dgm:pt modelId="{9F0C4DAC-3D05-472E-BCF6-FD10A92AEECB}" type="pres">
      <dgm:prSet presAssocID="{BA43424E-3B9C-4EB6-AF9F-1D92AEB9F970}" presName="hierChild7" presStyleCnt="0"/>
      <dgm:spPr/>
    </dgm:pt>
    <dgm:pt modelId="{333766AF-83E0-45BF-AD66-1599BBE9E7B8}" type="pres">
      <dgm:prSet presAssocID="{A7AE4B04-8922-4E9B-915F-7FFA896C214B}" presName="Name111" presStyleLbl="parChTrans1D4" presStyleIdx="13" presStyleCnt="19"/>
      <dgm:spPr/>
      <dgm:t>
        <a:bodyPr/>
        <a:lstStyle/>
        <a:p>
          <a:endParaRPr lang="pt-BR"/>
        </a:p>
      </dgm:t>
    </dgm:pt>
    <dgm:pt modelId="{EB09E1A5-0559-4185-BE12-2EBF29616984}" type="pres">
      <dgm:prSet presAssocID="{CB9F0297-5AD6-48E2-852E-8F853C93CD3D}" presName="hierRoot3" presStyleCnt="0">
        <dgm:presLayoutVars>
          <dgm:hierBranch val="init"/>
        </dgm:presLayoutVars>
      </dgm:prSet>
      <dgm:spPr/>
    </dgm:pt>
    <dgm:pt modelId="{E6184C14-BA4C-439D-85A3-44340186699B}" type="pres">
      <dgm:prSet presAssocID="{CB9F0297-5AD6-48E2-852E-8F853C93CD3D}" presName="rootComposite3" presStyleCnt="0"/>
      <dgm:spPr/>
    </dgm:pt>
    <dgm:pt modelId="{E48D8F4E-1777-41CB-BFD0-0D51ED59E3E9}" type="pres">
      <dgm:prSet presAssocID="{CB9F0297-5AD6-48E2-852E-8F853C93CD3D}" presName="rootText3" presStyleLbl="asst3" presStyleIdx="5" presStyleCnt="11" custScaleX="217421" custScaleY="204257" custLinFactX="32343" custLinFactY="300000" custLinFactNeighborX="100000" custLinFactNeighborY="31970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9957316-AD86-4396-96FF-EE60630F426F}" type="pres">
      <dgm:prSet presAssocID="{CB9F0297-5AD6-48E2-852E-8F853C93CD3D}" presName="rootConnector3" presStyleLbl="asst3" presStyleIdx="5" presStyleCnt="11"/>
      <dgm:spPr/>
      <dgm:t>
        <a:bodyPr/>
        <a:lstStyle/>
        <a:p>
          <a:endParaRPr lang="pt-BR"/>
        </a:p>
      </dgm:t>
    </dgm:pt>
    <dgm:pt modelId="{28E308DC-26B0-490B-8420-20FD4B9D20CB}" type="pres">
      <dgm:prSet presAssocID="{CB9F0297-5AD6-48E2-852E-8F853C93CD3D}" presName="hierChild6" presStyleCnt="0"/>
      <dgm:spPr/>
    </dgm:pt>
    <dgm:pt modelId="{87691C80-659E-4F31-9370-B4324FFCABE0}" type="pres">
      <dgm:prSet presAssocID="{CB9F0297-5AD6-48E2-852E-8F853C93CD3D}" presName="hierChild7" presStyleCnt="0"/>
      <dgm:spPr/>
    </dgm:pt>
    <dgm:pt modelId="{11704641-4EF6-4698-998F-FB0302DD5559}" type="pres">
      <dgm:prSet presAssocID="{D0B4BE19-C909-485C-ABD3-5FBA68419E27}" presName="Name37" presStyleLbl="parChTrans1D3" presStyleIdx="1" presStyleCnt="2"/>
      <dgm:spPr/>
      <dgm:t>
        <a:bodyPr/>
        <a:lstStyle/>
        <a:p>
          <a:endParaRPr lang="pt-BR"/>
        </a:p>
      </dgm:t>
    </dgm:pt>
    <dgm:pt modelId="{BF047244-39F9-426D-A665-E94656EB6C69}" type="pres">
      <dgm:prSet presAssocID="{0C47DA95-933B-4B69-8592-A558FE12A161}" presName="hierRoot2" presStyleCnt="0">
        <dgm:presLayoutVars>
          <dgm:hierBranch val="init"/>
        </dgm:presLayoutVars>
      </dgm:prSet>
      <dgm:spPr/>
    </dgm:pt>
    <dgm:pt modelId="{0001C6F7-D027-474C-B0F4-46B21734F78A}" type="pres">
      <dgm:prSet presAssocID="{0C47DA95-933B-4B69-8592-A558FE12A161}" presName="rootComposite" presStyleCnt="0"/>
      <dgm:spPr/>
    </dgm:pt>
    <dgm:pt modelId="{F8FAEAF8-D2DF-4458-993B-3983F097EBA2}" type="pres">
      <dgm:prSet presAssocID="{0C47DA95-933B-4B69-8592-A558FE12A161}" presName="rootText" presStyleLbl="node3" presStyleIdx="1" presStyleCnt="2" custScaleX="253798" custScaleY="214552" custLinFactY="100000" custLinFactNeighborX="53271" custLinFactNeighborY="1437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AE29407-7284-4059-96C9-18913265FE6F}" type="pres">
      <dgm:prSet presAssocID="{0C47DA95-933B-4B69-8592-A558FE12A161}" presName="rootConnector" presStyleLbl="node3" presStyleIdx="1" presStyleCnt="2"/>
      <dgm:spPr/>
      <dgm:t>
        <a:bodyPr/>
        <a:lstStyle/>
        <a:p>
          <a:endParaRPr lang="pt-BR"/>
        </a:p>
      </dgm:t>
    </dgm:pt>
    <dgm:pt modelId="{05B0C219-4E90-497A-9B48-B02F3A8A98E5}" type="pres">
      <dgm:prSet presAssocID="{0C47DA95-933B-4B69-8592-A558FE12A161}" presName="hierChild4" presStyleCnt="0"/>
      <dgm:spPr/>
    </dgm:pt>
    <dgm:pt modelId="{4AC28D81-95F5-4082-AB9D-AB914DB505CE}" type="pres">
      <dgm:prSet presAssocID="{0C47DA95-933B-4B69-8592-A558FE12A161}" presName="hierChild5" presStyleCnt="0"/>
      <dgm:spPr/>
    </dgm:pt>
    <dgm:pt modelId="{09AF3371-59E7-4B94-A6AA-B9C77ECE4EC6}" type="pres">
      <dgm:prSet presAssocID="{A84F76F4-14B0-4858-89CA-017067ED0852}" presName="Name111" presStyleLbl="parChTrans1D4" presStyleIdx="14" presStyleCnt="19"/>
      <dgm:spPr/>
      <dgm:t>
        <a:bodyPr/>
        <a:lstStyle/>
        <a:p>
          <a:endParaRPr lang="pt-BR"/>
        </a:p>
      </dgm:t>
    </dgm:pt>
    <dgm:pt modelId="{5DE2578C-8A9E-4A2A-A9F2-E5860DFB6239}" type="pres">
      <dgm:prSet presAssocID="{D8E15D35-9386-4347-9DB5-441214BC1268}" presName="hierRoot3" presStyleCnt="0">
        <dgm:presLayoutVars>
          <dgm:hierBranch val="init"/>
        </dgm:presLayoutVars>
      </dgm:prSet>
      <dgm:spPr/>
    </dgm:pt>
    <dgm:pt modelId="{FC00BE33-09CF-4D97-88D2-19DBE02F9F0B}" type="pres">
      <dgm:prSet presAssocID="{D8E15D35-9386-4347-9DB5-441214BC1268}" presName="rootComposite3" presStyleCnt="0"/>
      <dgm:spPr/>
    </dgm:pt>
    <dgm:pt modelId="{32C56A6B-087A-4692-9441-2EDD574134D0}" type="pres">
      <dgm:prSet presAssocID="{D8E15D35-9386-4347-9DB5-441214BC1268}" presName="rootText3" presStyleLbl="asst3" presStyleIdx="6" presStyleCnt="11" custScaleX="227650" custScaleY="223729" custLinFactX="250834" custLinFactY="560801" custLinFactNeighborX="300000" custLinFactNeighborY="60000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BB593E1-58DA-4A56-9F12-ADA6F34CE125}" type="pres">
      <dgm:prSet presAssocID="{D8E15D35-9386-4347-9DB5-441214BC1268}" presName="rootConnector3" presStyleLbl="asst3" presStyleIdx="6" presStyleCnt="11"/>
      <dgm:spPr/>
      <dgm:t>
        <a:bodyPr/>
        <a:lstStyle/>
        <a:p>
          <a:endParaRPr lang="pt-BR"/>
        </a:p>
      </dgm:t>
    </dgm:pt>
    <dgm:pt modelId="{D71B43D5-BFAF-49AB-9113-6654C2E51E44}" type="pres">
      <dgm:prSet presAssocID="{D8E15D35-9386-4347-9DB5-441214BC1268}" presName="hierChild6" presStyleCnt="0"/>
      <dgm:spPr/>
    </dgm:pt>
    <dgm:pt modelId="{19F693D9-B4E2-4934-BB74-3F1D851A2B02}" type="pres">
      <dgm:prSet presAssocID="{D8E15D35-9386-4347-9DB5-441214BC1268}" presName="hierChild7" presStyleCnt="0"/>
      <dgm:spPr/>
    </dgm:pt>
    <dgm:pt modelId="{4ECE3B58-BF4C-4783-BDF4-36B87AE2CAD5}" type="pres">
      <dgm:prSet presAssocID="{7864B855-462C-4B0C-9A47-49E025AE04A7}" presName="Name111" presStyleLbl="parChTrans1D4" presStyleIdx="15" presStyleCnt="19"/>
      <dgm:spPr/>
      <dgm:t>
        <a:bodyPr/>
        <a:lstStyle/>
        <a:p>
          <a:endParaRPr lang="pt-BR"/>
        </a:p>
      </dgm:t>
    </dgm:pt>
    <dgm:pt modelId="{8E506873-B0DB-4201-A587-C7ABDAEEB276}" type="pres">
      <dgm:prSet presAssocID="{79AA879F-0B3C-4C78-899F-E3E5028ACE1D}" presName="hierRoot3" presStyleCnt="0">
        <dgm:presLayoutVars>
          <dgm:hierBranch val="init"/>
        </dgm:presLayoutVars>
      </dgm:prSet>
      <dgm:spPr/>
    </dgm:pt>
    <dgm:pt modelId="{0161060B-8510-4418-9C5D-AB84DD69F7AB}" type="pres">
      <dgm:prSet presAssocID="{79AA879F-0B3C-4C78-899F-E3E5028ACE1D}" presName="rootComposite3" presStyleCnt="0"/>
      <dgm:spPr/>
    </dgm:pt>
    <dgm:pt modelId="{F6157C41-4C89-43CA-9514-748EE9ED0906}" type="pres">
      <dgm:prSet presAssocID="{79AA879F-0B3C-4C78-899F-E3E5028ACE1D}" presName="rootText3" presStyleLbl="asst3" presStyleIdx="7" presStyleCnt="11" custScaleX="229925" custScaleY="216411" custLinFactX="100000" custLinFactY="426312" custLinFactNeighborX="191367" custLinFactNeighborY="50000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AEAFE4B-410F-47E9-A87A-F94A7E00BAAA}" type="pres">
      <dgm:prSet presAssocID="{79AA879F-0B3C-4C78-899F-E3E5028ACE1D}" presName="rootConnector3" presStyleLbl="asst3" presStyleIdx="7" presStyleCnt="11"/>
      <dgm:spPr/>
      <dgm:t>
        <a:bodyPr/>
        <a:lstStyle/>
        <a:p>
          <a:endParaRPr lang="pt-BR"/>
        </a:p>
      </dgm:t>
    </dgm:pt>
    <dgm:pt modelId="{079CBEA2-319A-420F-9FF0-6E04D874717B}" type="pres">
      <dgm:prSet presAssocID="{79AA879F-0B3C-4C78-899F-E3E5028ACE1D}" presName="hierChild6" presStyleCnt="0"/>
      <dgm:spPr/>
    </dgm:pt>
    <dgm:pt modelId="{CC65BEBD-B293-476E-BAF1-E85DFC26F01A}" type="pres">
      <dgm:prSet presAssocID="{79AA879F-0B3C-4C78-899F-E3E5028ACE1D}" presName="hierChild7" presStyleCnt="0"/>
      <dgm:spPr/>
    </dgm:pt>
    <dgm:pt modelId="{5150A096-74FC-4771-9965-C9AF40F01BB2}" type="pres">
      <dgm:prSet presAssocID="{B9D62174-270A-415E-8879-4C94447B5E38}" presName="Name111" presStyleLbl="parChTrans1D4" presStyleIdx="16" presStyleCnt="19"/>
      <dgm:spPr/>
      <dgm:t>
        <a:bodyPr/>
        <a:lstStyle/>
        <a:p>
          <a:endParaRPr lang="pt-BR"/>
        </a:p>
      </dgm:t>
    </dgm:pt>
    <dgm:pt modelId="{2F1035FD-3ED6-4E35-A42B-F08F9259FC14}" type="pres">
      <dgm:prSet presAssocID="{F5F99B33-6032-4B1C-98FC-AAEEDFB0254C}" presName="hierRoot3" presStyleCnt="0">
        <dgm:presLayoutVars>
          <dgm:hierBranch val="init"/>
        </dgm:presLayoutVars>
      </dgm:prSet>
      <dgm:spPr/>
    </dgm:pt>
    <dgm:pt modelId="{81FE6444-5A8E-4524-A00C-361F3542B259}" type="pres">
      <dgm:prSet presAssocID="{F5F99B33-6032-4B1C-98FC-AAEEDFB0254C}" presName="rootComposite3" presStyleCnt="0"/>
      <dgm:spPr/>
    </dgm:pt>
    <dgm:pt modelId="{DDB90C9C-5873-4EBA-BFFD-4ED9614F13D0}" type="pres">
      <dgm:prSet presAssocID="{F5F99B33-6032-4B1C-98FC-AAEEDFB0254C}" presName="rootText3" presStyleLbl="asst3" presStyleIdx="8" presStyleCnt="11" custScaleX="237765" custScaleY="201922" custLinFactX="244783" custLinFactNeighborX="300000" custLinFactNeighborY="-1580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F48AC6E-B58D-4AAE-A0E5-A389CACA0903}" type="pres">
      <dgm:prSet presAssocID="{F5F99B33-6032-4B1C-98FC-AAEEDFB0254C}" presName="rootConnector3" presStyleLbl="asst3" presStyleIdx="8" presStyleCnt="11"/>
      <dgm:spPr/>
      <dgm:t>
        <a:bodyPr/>
        <a:lstStyle/>
        <a:p>
          <a:endParaRPr lang="pt-BR"/>
        </a:p>
      </dgm:t>
    </dgm:pt>
    <dgm:pt modelId="{A3BB117B-7824-4F4F-BC24-8858E9B7B124}" type="pres">
      <dgm:prSet presAssocID="{F5F99B33-6032-4B1C-98FC-AAEEDFB0254C}" presName="hierChild6" presStyleCnt="0"/>
      <dgm:spPr/>
    </dgm:pt>
    <dgm:pt modelId="{B826CD99-079B-45F8-802D-29F1FEB58193}" type="pres">
      <dgm:prSet presAssocID="{F5F99B33-6032-4B1C-98FC-AAEEDFB0254C}" presName="hierChild7" presStyleCnt="0"/>
      <dgm:spPr/>
    </dgm:pt>
    <dgm:pt modelId="{4646FE0B-3DAB-475B-B6E0-CF6183DA492C}" type="pres">
      <dgm:prSet presAssocID="{D5F62A32-B79D-4A10-B916-3E22C7C74EC4}" presName="Name111" presStyleLbl="parChTrans1D4" presStyleIdx="17" presStyleCnt="19"/>
      <dgm:spPr/>
      <dgm:t>
        <a:bodyPr/>
        <a:lstStyle/>
        <a:p>
          <a:endParaRPr lang="pt-BR"/>
        </a:p>
      </dgm:t>
    </dgm:pt>
    <dgm:pt modelId="{2D4CBC4B-A3FC-43B4-88D1-D3FE5F8370A2}" type="pres">
      <dgm:prSet presAssocID="{0FF967C4-6597-4ADC-AA5D-AF36213AA2D6}" presName="hierRoot3" presStyleCnt="0">
        <dgm:presLayoutVars>
          <dgm:hierBranch val="init"/>
        </dgm:presLayoutVars>
      </dgm:prSet>
      <dgm:spPr/>
    </dgm:pt>
    <dgm:pt modelId="{B8C38A75-B41E-40BB-9103-17D24B304D07}" type="pres">
      <dgm:prSet presAssocID="{0FF967C4-6597-4ADC-AA5D-AF36213AA2D6}" presName="rootComposite3" presStyleCnt="0"/>
      <dgm:spPr/>
    </dgm:pt>
    <dgm:pt modelId="{C9BE1330-307C-4FFE-96CA-0AC7A0D9F6C0}" type="pres">
      <dgm:prSet presAssocID="{0FF967C4-6597-4ADC-AA5D-AF36213AA2D6}" presName="rootText3" presStyleLbl="asst3" presStyleIdx="9" presStyleCnt="11" custScaleX="231827" custScaleY="212199" custLinFactX="100000" custLinFactY="200000" custLinFactNeighborX="190102" custLinFactNeighborY="22411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D9D7E20-F085-4C63-9DD2-768B9CBD9CB3}" type="pres">
      <dgm:prSet presAssocID="{0FF967C4-6597-4ADC-AA5D-AF36213AA2D6}" presName="rootConnector3" presStyleLbl="asst3" presStyleIdx="9" presStyleCnt="11"/>
      <dgm:spPr/>
      <dgm:t>
        <a:bodyPr/>
        <a:lstStyle/>
        <a:p>
          <a:endParaRPr lang="pt-BR"/>
        </a:p>
      </dgm:t>
    </dgm:pt>
    <dgm:pt modelId="{32D8CA60-9E5C-42E0-B891-018453B4883E}" type="pres">
      <dgm:prSet presAssocID="{0FF967C4-6597-4ADC-AA5D-AF36213AA2D6}" presName="hierChild6" presStyleCnt="0"/>
      <dgm:spPr/>
    </dgm:pt>
    <dgm:pt modelId="{FD35616B-5230-4C68-A779-DCEFFBD3F4A6}" type="pres">
      <dgm:prSet presAssocID="{0FF967C4-6597-4ADC-AA5D-AF36213AA2D6}" presName="hierChild7" presStyleCnt="0"/>
      <dgm:spPr/>
    </dgm:pt>
    <dgm:pt modelId="{77BF963E-3029-4DA3-8487-F2910862EAE1}" type="pres">
      <dgm:prSet presAssocID="{35A582DA-E4E5-415D-9A35-F8A590664F09}" presName="Name111" presStyleLbl="parChTrans1D4" presStyleIdx="18" presStyleCnt="19"/>
      <dgm:spPr/>
      <dgm:t>
        <a:bodyPr/>
        <a:lstStyle/>
        <a:p>
          <a:endParaRPr lang="pt-BR"/>
        </a:p>
      </dgm:t>
    </dgm:pt>
    <dgm:pt modelId="{40A49ECE-1350-478C-807D-F63C81D61F6A}" type="pres">
      <dgm:prSet presAssocID="{1228FADD-4A07-4991-841D-7BAF619E9FA8}" presName="hierRoot3" presStyleCnt="0">
        <dgm:presLayoutVars>
          <dgm:hierBranch val="init"/>
        </dgm:presLayoutVars>
      </dgm:prSet>
      <dgm:spPr/>
    </dgm:pt>
    <dgm:pt modelId="{9411D0AF-D2EE-44BB-9218-79269607223F}" type="pres">
      <dgm:prSet presAssocID="{1228FADD-4A07-4991-841D-7BAF619E9FA8}" presName="rootComposite3" presStyleCnt="0"/>
      <dgm:spPr/>
    </dgm:pt>
    <dgm:pt modelId="{E47056E0-E934-451B-8D47-0FDD299C1343}" type="pres">
      <dgm:prSet presAssocID="{1228FADD-4A07-4991-841D-7BAF619E9FA8}" presName="rootText3" presStyleLbl="asst3" presStyleIdx="10" presStyleCnt="11" custScaleX="229194" custScaleY="195497" custLinFactX="249473" custLinFactNeighborX="300000" custLinFactNeighborY="-4217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9EA3200-DE57-4C6F-93DD-90BC035B872C}" type="pres">
      <dgm:prSet presAssocID="{1228FADD-4A07-4991-841D-7BAF619E9FA8}" presName="rootConnector3" presStyleLbl="asst3" presStyleIdx="10" presStyleCnt="11"/>
      <dgm:spPr/>
      <dgm:t>
        <a:bodyPr/>
        <a:lstStyle/>
        <a:p>
          <a:endParaRPr lang="pt-BR"/>
        </a:p>
      </dgm:t>
    </dgm:pt>
    <dgm:pt modelId="{51BABD1F-553B-4603-BC89-A79ED387816F}" type="pres">
      <dgm:prSet presAssocID="{1228FADD-4A07-4991-841D-7BAF619E9FA8}" presName="hierChild6" presStyleCnt="0"/>
      <dgm:spPr/>
    </dgm:pt>
    <dgm:pt modelId="{7FB4D4AD-4DD7-463E-9949-65275070748E}" type="pres">
      <dgm:prSet presAssocID="{1228FADD-4A07-4991-841D-7BAF619E9FA8}" presName="hierChild7" presStyleCnt="0"/>
      <dgm:spPr/>
    </dgm:pt>
    <dgm:pt modelId="{D5EC219F-BA86-489B-AEC5-5F4D70B851D7}" type="pres">
      <dgm:prSet presAssocID="{03B89E4D-F2F1-47ED-8F4D-B461A6708DD3}" presName="hierChild5" presStyleCnt="0"/>
      <dgm:spPr/>
    </dgm:pt>
    <dgm:pt modelId="{C4B836D2-72AC-4211-9AAE-BA74B82128C5}" type="pres">
      <dgm:prSet presAssocID="{D52A74CE-41FC-4A61-B10E-2D18A4B968D9}" presName="hierChild3" presStyleCnt="0"/>
      <dgm:spPr/>
    </dgm:pt>
  </dgm:ptLst>
  <dgm:cxnLst>
    <dgm:cxn modelId="{7FB2AA81-C8CA-432F-A4C1-54A95C57E4BE}" type="presOf" srcId="{CB9F0297-5AD6-48E2-852E-8F853C93CD3D}" destId="{E48D8F4E-1777-41CB-BFD0-0D51ED59E3E9}" srcOrd="0" destOrd="0" presId="urn:microsoft.com/office/officeart/2005/8/layout/orgChart1"/>
    <dgm:cxn modelId="{D8D7202B-0F47-4C5B-A5FA-42A4498466A3}" type="presOf" srcId="{C3EC4469-BD45-437F-8277-F7E120C69BA7}" destId="{0AC2FB93-5E3F-434F-B073-E7EE5800FFE7}" srcOrd="1" destOrd="0" presId="urn:microsoft.com/office/officeart/2005/8/layout/orgChart1"/>
    <dgm:cxn modelId="{7E4E82BF-AF6E-46C3-8E47-2E7C6BF940DD}" type="presOf" srcId="{D5F62A32-B79D-4A10-B916-3E22C7C74EC4}" destId="{4646FE0B-3DAB-475B-B6E0-CF6183DA492C}" srcOrd="0" destOrd="0" presId="urn:microsoft.com/office/officeart/2005/8/layout/orgChart1"/>
    <dgm:cxn modelId="{58052E92-0D71-4160-8302-6981C3027172}" srcId="{23D99709-BF28-4128-BECF-82F8C2B2A57C}" destId="{ABA1A801-29C5-44F3-98B4-92F6C830A300}" srcOrd="0" destOrd="0" parTransId="{970DB6E0-D136-4878-9443-61D52CFE2559}" sibTransId="{D9B02010-C17E-41C0-B460-106A0F15183B}"/>
    <dgm:cxn modelId="{8013A322-ED0D-4CAF-9F5A-C0A6DB4B8E77}" type="presOf" srcId="{1228FADD-4A07-4991-841D-7BAF619E9FA8}" destId="{99EA3200-DE57-4C6F-93DD-90BC035B872C}" srcOrd="1" destOrd="0" presId="urn:microsoft.com/office/officeart/2005/8/layout/orgChart1"/>
    <dgm:cxn modelId="{AD5A369E-0E13-413D-9CE7-9BAEAB75BA89}" srcId="{532A4FE8-84F3-4F72-8B98-C7E04FB902AA}" destId="{A095C453-51AD-4BD8-9624-2673F73646C6}" srcOrd="0" destOrd="0" parTransId="{6A9B9ED1-CD25-4029-B7C0-077B302D8C40}" sibTransId="{E9965174-A1A4-48D3-B07C-4304B6F6CE3C}"/>
    <dgm:cxn modelId="{2004093C-49AA-4B2E-9838-D9ACB6CEB333}" type="presOf" srcId="{D0B4BE19-C909-485C-ABD3-5FBA68419E27}" destId="{11704641-4EF6-4698-998F-FB0302DD5559}" srcOrd="0" destOrd="0" presId="urn:microsoft.com/office/officeart/2005/8/layout/orgChart1"/>
    <dgm:cxn modelId="{FF71CE73-9301-42EB-A04E-C80E2C4E27E2}" type="presOf" srcId="{53D3FB90-32FA-42E3-A040-60969C612555}" destId="{A962D614-4C2F-4457-946A-31932E0A92B8}" srcOrd="0" destOrd="0" presId="urn:microsoft.com/office/officeart/2005/8/layout/orgChart1"/>
    <dgm:cxn modelId="{2A12E013-46D3-48B8-B87C-7AE2E185DF71}" type="presOf" srcId="{35A582DA-E4E5-415D-9A35-F8A590664F09}" destId="{77BF963E-3029-4DA3-8487-F2910862EAE1}" srcOrd="0" destOrd="0" presId="urn:microsoft.com/office/officeart/2005/8/layout/orgChart1"/>
    <dgm:cxn modelId="{86C63618-FFA1-45BD-8DAC-74E6ACA4DF7E}" srcId="{23D99709-BF28-4128-BECF-82F8C2B2A57C}" destId="{45A7600A-58A1-4615-930A-68BA196BB49C}" srcOrd="1" destOrd="0" parTransId="{CBA44A82-85BD-4E5E-9C03-A805863729EA}" sibTransId="{1E8BA999-BBD4-49F8-9CEF-57BCB90EC14E}"/>
    <dgm:cxn modelId="{DE46DF9D-F5E6-4213-AA34-98F01799E4A8}" type="presOf" srcId="{970DB6E0-D136-4878-9443-61D52CFE2559}" destId="{C1C565AF-9F82-4B36-880F-ECEF4F47413C}" srcOrd="0" destOrd="0" presId="urn:microsoft.com/office/officeart/2005/8/layout/orgChart1"/>
    <dgm:cxn modelId="{70A21E16-E7CF-4C9B-AABB-BB9154FBC034}" type="presOf" srcId="{1228FADD-4A07-4991-841D-7BAF619E9FA8}" destId="{E47056E0-E934-451B-8D47-0FDD299C1343}" srcOrd="0" destOrd="0" presId="urn:microsoft.com/office/officeart/2005/8/layout/orgChart1"/>
    <dgm:cxn modelId="{88A8E2EE-3DEF-4FDE-ABFB-897FD7D5B0B8}" srcId="{C3EC4469-BD45-437F-8277-F7E120C69BA7}" destId="{477BBC65-4D9D-4702-B085-C349D13304F8}" srcOrd="4" destOrd="0" parTransId="{AE5B446C-DB35-47DD-8959-EB69C8848514}" sibTransId="{A156DD25-3282-44D6-A021-17ED8999D3C4}"/>
    <dgm:cxn modelId="{46ADFEC8-750F-4803-989D-622F9CCE83F6}" type="presOf" srcId="{BE208F3F-0EC4-4105-A3CE-D07AF2D22AE2}" destId="{C53094C4-A27F-4250-BE57-DD713429AA00}" srcOrd="0" destOrd="0" presId="urn:microsoft.com/office/officeart/2005/8/layout/orgChart1"/>
    <dgm:cxn modelId="{ADBB94B8-900F-471A-9776-0BC30FC30E3A}" type="presOf" srcId="{6A9B9ED1-CD25-4029-B7C0-077B302D8C40}" destId="{8A6507CF-049E-4025-8B62-70F1657E0E4E}" srcOrd="0" destOrd="0" presId="urn:microsoft.com/office/officeart/2005/8/layout/orgChart1"/>
    <dgm:cxn modelId="{632F1882-0A26-4BA3-BC7C-CD2A8C55D599}" type="presOf" srcId="{BA43424E-3B9C-4EB6-AF9F-1D92AEB9F970}" destId="{AB4C3C2A-0239-498D-A370-6984B6924C68}" srcOrd="0" destOrd="0" presId="urn:microsoft.com/office/officeart/2005/8/layout/orgChart1"/>
    <dgm:cxn modelId="{561CD94E-6FF8-4E8F-8D51-A0C87BE89B61}" type="presOf" srcId="{CFE13D63-5093-44D7-AC68-EC31C91F2AB3}" destId="{8DFA0CC1-6C8A-446B-A41A-93DA6BFA1621}" srcOrd="0" destOrd="0" presId="urn:microsoft.com/office/officeart/2005/8/layout/orgChart1"/>
    <dgm:cxn modelId="{E6EBA1DC-DA72-4833-A13A-F83E66A7D676}" type="presOf" srcId="{D8D7E3CB-35D5-44EE-8E4B-5290960EE51F}" destId="{386C0838-E73B-4FC8-A1A8-AC7B3A187E7E}" srcOrd="0" destOrd="0" presId="urn:microsoft.com/office/officeart/2005/8/layout/orgChart1"/>
    <dgm:cxn modelId="{35ACCF98-111A-40FB-A4B3-BD2137ABB5E1}" type="presOf" srcId="{A095C453-51AD-4BD8-9624-2673F73646C6}" destId="{3A92A23F-3CD8-49E4-82C6-BCDE38DB69BA}" srcOrd="0" destOrd="0" presId="urn:microsoft.com/office/officeart/2005/8/layout/orgChart1"/>
    <dgm:cxn modelId="{3E17CD35-AE06-4942-9652-B8C047EE9A73}" type="presOf" srcId="{A84F76F4-14B0-4858-89CA-017067ED0852}" destId="{09AF3371-59E7-4B94-A6AA-B9C77ECE4EC6}" srcOrd="0" destOrd="0" presId="urn:microsoft.com/office/officeart/2005/8/layout/orgChart1"/>
    <dgm:cxn modelId="{41341568-A62B-4301-9102-6E10D4AD73D4}" srcId="{45A7600A-58A1-4615-930A-68BA196BB49C}" destId="{D0F3F615-090D-4195-B015-DFC42821AC12}" srcOrd="1" destOrd="0" parTransId="{955C965D-325E-4F3B-8439-AD2AB576D5CF}" sibTransId="{6672A943-19F7-42F1-A4F9-1CC4CD4F0C1F}"/>
    <dgm:cxn modelId="{2FF59A1B-B869-4E0A-9C7A-251936B9B2BC}" type="presOf" srcId="{BA43424E-3B9C-4EB6-AF9F-1D92AEB9F970}" destId="{E5BEE0ED-356B-410B-9F22-0184AD8709E9}" srcOrd="1" destOrd="0" presId="urn:microsoft.com/office/officeart/2005/8/layout/orgChart1"/>
    <dgm:cxn modelId="{92453CD1-6C35-403B-88D5-E95027EE75D8}" type="presOf" srcId="{23D99709-BF28-4128-BECF-82F8C2B2A57C}" destId="{E1CFF9C8-57E4-484A-AC61-33818160AA7C}" srcOrd="1" destOrd="0" presId="urn:microsoft.com/office/officeart/2005/8/layout/orgChart1"/>
    <dgm:cxn modelId="{DD026487-B100-4A6A-9D0D-664F1DC0AEFA}" type="presOf" srcId="{AE5B446C-DB35-47DD-8959-EB69C8848514}" destId="{DAFF8567-AAA8-4333-AE52-105A8200E8BC}" srcOrd="0" destOrd="0" presId="urn:microsoft.com/office/officeart/2005/8/layout/orgChart1"/>
    <dgm:cxn modelId="{D58EBC4B-CB5A-4970-B0EF-0D5EE7DFC38B}" srcId="{C3EC4469-BD45-437F-8277-F7E120C69BA7}" destId="{CB9F0297-5AD6-48E2-852E-8F853C93CD3D}" srcOrd="6" destOrd="0" parTransId="{A7AE4B04-8922-4E9B-915F-7FFA896C214B}" sibTransId="{51054B14-1F9E-4579-BF7A-4F9E5D85A4E4}"/>
    <dgm:cxn modelId="{8853FF7D-2B36-485D-9BE0-F31B19EF37C4}" srcId="{0C47DA95-933B-4B69-8592-A558FE12A161}" destId="{79AA879F-0B3C-4C78-899F-E3E5028ACE1D}" srcOrd="1" destOrd="0" parTransId="{7864B855-462C-4B0C-9A47-49E025AE04A7}" sibTransId="{60F8348C-E2C0-4F7C-849B-ADCFDF517584}"/>
    <dgm:cxn modelId="{9861088B-A5BE-4AE0-9EF9-449D3AE4A5EE}" srcId="{D52A74CE-41FC-4A61-B10E-2D18A4B968D9}" destId="{03B89E4D-F2F1-47ED-8F4D-B461A6708DD3}" srcOrd="0" destOrd="0" parTransId="{CF7170C8-5B6C-4840-8B21-6187EFA58C2B}" sibTransId="{CE0341D0-6F97-4D50-B7A9-12229EB29E85}"/>
    <dgm:cxn modelId="{F26ECE9E-1596-4A8B-A5F8-BB5A74A03E82}" srcId="{03B89E4D-F2F1-47ED-8F4D-B461A6708DD3}" destId="{0C47DA95-933B-4B69-8592-A558FE12A161}" srcOrd="1" destOrd="0" parTransId="{D0B4BE19-C909-485C-ABD3-5FBA68419E27}" sibTransId="{D1DAF599-A46B-41B6-9C46-B46677192466}"/>
    <dgm:cxn modelId="{5DFC772A-9712-4F8D-B10F-5A64232B302D}" type="presOf" srcId="{A7AE4B04-8922-4E9B-915F-7FFA896C214B}" destId="{333766AF-83E0-45BF-AD66-1599BBE9E7B8}" srcOrd="0" destOrd="0" presId="urn:microsoft.com/office/officeart/2005/8/layout/orgChart1"/>
    <dgm:cxn modelId="{CF5EC88B-1225-47AF-BB7D-3070EEFF20BE}" type="presOf" srcId="{91EF80D6-D374-4CE1-BA9F-C7A1B94D2F77}" destId="{B37FEF35-74B4-451E-990E-38F6DE1B27E1}" srcOrd="1" destOrd="0" presId="urn:microsoft.com/office/officeart/2005/8/layout/orgChart1"/>
    <dgm:cxn modelId="{A8889C11-9978-49C6-A302-07E0CE90B5E1}" type="presOf" srcId="{0FF967C4-6597-4ADC-AA5D-AF36213AA2D6}" destId="{C9BE1330-307C-4FFE-96CA-0AC7A0D9F6C0}" srcOrd="0" destOrd="0" presId="urn:microsoft.com/office/officeart/2005/8/layout/orgChart1"/>
    <dgm:cxn modelId="{8AAD2156-0ABC-48E2-8DA2-4906B22C3B18}" type="presOf" srcId="{79AA879F-0B3C-4C78-899F-E3E5028ACE1D}" destId="{F6157C41-4C89-43CA-9514-748EE9ED0906}" srcOrd="0" destOrd="0" presId="urn:microsoft.com/office/officeart/2005/8/layout/orgChart1"/>
    <dgm:cxn modelId="{046B7567-942B-4EFB-825D-6C413FCAC33E}" type="presOf" srcId="{ABA1A801-29C5-44F3-98B4-92F6C830A300}" destId="{8E13EAF2-C2E0-41DC-AF9B-123357D9777B}" srcOrd="1" destOrd="0" presId="urn:microsoft.com/office/officeart/2005/8/layout/orgChart1"/>
    <dgm:cxn modelId="{4D27D757-2F3D-4144-B96D-2A45947F878B}" srcId="{C3EC4469-BD45-437F-8277-F7E120C69BA7}" destId="{74DFAB1D-E9C6-4934-BC50-7656998283D1}" srcOrd="2" destOrd="0" parTransId="{A6447077-0D7F-4647-A56D-4FF9C312E83B}" sibTransId="{99F6F3DE-CE37-4435-AF8E-96F7E10A8F22}"/>
    <dgm:cxn modelId="{8C5737C8-B016-461C-8E33-9D76D31CCFBE}" type="presOf" srcId="{F5F99B33-6032-4B1C-98FC-AAEEDFB0254C}" destId="{CF48AC6E-B58D-4AAE-A0E5-A389CACA0903}" srcOrd="1" destOrd="0" presId="urn:microsoft.com/office/officeart/2005/8/layout/orgChart1"/>
    <dgm:cxn modelId="{D86F8B53-CDEF-46E5-84D7-D0056AD7AD36}" type="presOf" srcId="{45A7600A-58A1-4615-930A-68BA196BB49C}" destId="{9BAC2F35-DD0D-4BAF-A485-0D15D73691DD}" srcOrd="0" destOrd="0" presId="urn:microsoft.com/office/officeart/2005/8/layout/orgChart1"/>
    <dgm:cxn modelId="{8A5D0594-FEC7-4514-9668-F4E4B43FE12D}" srcId="{C3EC4469-BD45-437F-8277-F7E120C69BA7}" destId="{D8D7E3CB-35D5-44EE-8E4B-5290960EE51F}" srcOrd="1" destOrd="0" parTransId="{AA8A46A0-1E45-4D1F-A497-349F5C7E34E9}" sibTransId="{B04B0B60-DC26-49C0-AC1E-5D1821D98C1B}"/>
    <dgm:cxn modelId="{3C827192-B6F7-4CDF-B4FD-0DC8E5F9ECEA}" type="presOf" srcId="{477BBC65-4D9D-4702-B085-C349D13304F8}" destId="{6173DE9B-3FF7-4AA8-9460-3C4D3F4F6936}" srcOrd="1" destOrd="0" presId="urn:microsoft.com/office/officeart/2005/8/layout/orgChart1"/>
    <dgm:cxn modelId="{53E3562E-9CBA-433D-922D-7ECE58DBD1F0}" type="presOf" srcId="{D8E15D35-9386-4347-9DB5-441214BC1268}" destId="{32C56A6B-087A-4692-9441-2EDD574134D0}" srcOrd="0" destOrd="0" presId="urn:microsoft.com/office/officeart/2005/8/layout/orgChart1"/>
    <dgm:cxn modelId="{EBF3F454-25A8-42D7-A592-4CBF23DE3D76}" type="presOf" srcId="{A6447077-0D7F-4647-A56D-4FF9C312E83B}" destId="{FBF31297-E4EF-4C46-B904-8DF4C6C9E8B2}" srcOrd="0" destOrd="0" presId="urn:microsoft.com/office/officeart/2005/8/layout/orgChart1"/>
    <dgm:cxn modelId="{1F83D9E1-2C46-45D9-BC3F-DECB0A540847}" type="presOf" srcId="{118D50AE-878D-4D95-B6EF-5AD6F02737B2}" destId="{87773811-EC9B-4931-B9D8-97AC30A50EE8}" srcOrd="0" destOrd="0" presId="urn:microsoft.com/office/officeart/2005/8/layout/orgChart1"/>
    <dgm:cxn modelId="{9FD03172-FD7A-479B-819C-005479CAD79E}" type="presOf" srcId="{D8E15D35-9386-4347-9DB5-441214BC1268}" destId="{ABB593E1-58DA-4A56-9F12-ADA6F34CE125}" srcOrd="1" destOrd="0" presId="urn:microsoft.com/office/officeart/2005/8/layout/orgChart1"/>
    <dgm:cxn modelId="{8E3F995A-F8CB-46E9-81DA-00DE8858A5D2}" type="presOf" srcId="{A095C453-51AD-4BD8-9624-2673F73646C6}" destId="{1FB14ED6-8527-45FE-82E5-7FEFF92EEDC4}" srcOrd="1" destOrd="0" presId="urn:microsoft.com/office/officeart/2005/8/layout/orgChart1"/>
    <dgm:cxn modelId="{6C2D38EA-E5C8-4A4C-A7EF-0BB5E1B74A03}" type="presOf" srcId="{F5F99B33-6032-4B1C-98FC-AAEEDFB0254C}" destId="{DDB90C9C-5873-4EBA-BFFD-4ED9614F13D0}" srcOrd="0" destOrd="0" presId="urn:microsoft.com/office/officeart/2005/8/layout/orgChart1"/>
    <dgm:cxn modelId="{4BA83B53-D885-45D2-AEA6-93D750D778C6}" srcId="{C3EC4469-BD45-437F-8277-F7E120C69BA7}" destId="{23D99709-BF28-4128-BECF-82F8C2B2A57C}" srcOrd="0" destOrd="0" parTransId="{AD794D08-B30B-4F11-B232-C1E93357736B}" sibTransId="{1E47640C-845C-4D5B-9400-2E00D922C269}"/>
    <dgm:cxn modelId="{3AE1F1C1-C805-4D4E-90A4-405E92B3BD91}" type="presOf" srcId="{45A7600A-58A1-4615-930A-68BA196BB49C}" destId="{54D80F07-3DA9-4F88-82FD-C481BBE1738E}" srcOrd="1" destOrd="0" presId="urn:microsoft.com/office/officeart/2005/8/layout/orgChart1"/>
    <dgm:cxn modelId="{3C2F41C6-3000-4461-A332-2D09697BD313}" type="presOf" srcId="{D8D7E3CB-35D5-44EE-8E4B-5290960EE51F}" destId="{031979FE-E86E-4640-A520-ECAE1C19E679}" srcOrd="1" destOrd="0" presId="urn:microsoft.com/office/officeart/2005/8/layout/orgChart1"/>
    <dgm:cxn modelId="{445F217F-E8A8-47D4-9CC5-B9CE36A17990}" srcId="{2DCC31B5-5F6B-4F61-98CA-2F7D04602F48}" destId="{D52A74CE-41FC-4A61-B10E-2D18A4B968D9}" srcOrd="0" destOrd="0" parTransId="{12567361-8839-4877-B829-91B623131434}" sibTransId="{D9355F9A-936D-4592-AD39-73B5351DA360}"/>
    <dgm:cxn modelId="{8A8B259E-AFEE-4932-AE97-DC1DA2FFBB41}" type="presOf" srcId="{955C965D-325E-4F3B-8439-AD2AB576D5CF}" destId="{3D4D79F5-CDF2-430C-9A54-E997E40E473D}" srcOrd="0" destOrd="0" presId="urn:microsoft.com/office/officeart/2005/8/layout/orgChart1"/>
    <dgm:cxn modelId="{AC1BBFCF-0BC5-4030-A19B-E1CDC7554149}" type="presOf" srcId="{5FC8371B-6F99-4627-B574-451D2AD18EA1}" destId="{53B6C1F0-1BDF-46CA-984B-E7AA118E301C}" srcOrd="0" destOrd="0" presId="urn:microsoft.com/office/officeart/2005/8/layout/orgChart1"/>
    <dgm:cxn modelId="{B0161935-F2B9-4849-925C-663A42194559}" type="presOf" srcId="{7864B855-462C-4B0C-9A47-49E025AE04A7}" destId="{4ECE3B58-BF4C-4783-BDF4-36B87AE2CAD5}" srcOrd="0" destOrd="0" presId="urn:microsoft.com/office/officeart/2005/8/layout/orgChart1"/>
    <dgm:cxn modelId="{7F458846-F0AB-4BFE-8314-97350A29947D}" type="presOf" srcId="{D52A74CE-41FC-4A61-B10E-2D18A4B968D9}" destId="{53A05A1C-99D6-4A53-9843-2CD4B7EF90BD}" srcOrd="0" destOrd="0" presId="urn:microsoft.com/office/officeart/2005/8/layout/orgChart1"/>
    <dgm:cxn modelId="{F72E6CC1-B720-494F-A331-4D0BE7B82D06}" type="presOf" srcId="{03B89E4D-F2F1-47ED-8F4D-B461A6708DD3}" destId="{54754EFC-465C-43CC-8B84-1B08B8A9BF0D}" srcOrd="0" destOrd="0" presId="urn:microsoft.com/office/officeart/2005/8/layout/orgChart1"/>
    <dgm:cxn modelId="{9BEABDFB-FD4C-458B-86A1-2A89254ED03B}" srcId="{0C47DA95-933B-4B69-8592-A558FE12A161}" destId="{1228FADD-4A07-4991-841D-7BAF619E9FA8}" srcOrd="4" destOrd="0" parTransId="{35A582DA-E4E5-415D-9A35-F8A590664F09}" sibTransId="{702D7F66-2DF7-42C2-9F81-A0BCBD9CD4C9}"/>
    <dgm:cxn modelId="{36584ABB-99D8-466E-855A-4638D4A9CF7E}" type="presOf" srcId="{477BBC65-4D9D-4702-B085-C349D13304F8}" destId="{4E766C85-B5A2-42A9-804A-176B0FCBDA5F}" srcOrd="0" destOrd="0" presId="urn:microsoft.com/office/officeart/2005/8/layout/orgChart1"/>
    <dgm:cxn modelId="{E0FB1C94-A9CF-4095-8D57-3661BA696943}" type="presOf" srcId="{74DFAB1D-E9C6-4934-BC50-7656998283D1}" destId="{F061EA3F-A632-4961-9DED-4DFDB6451434}" srcOrd="0" destOrd="0" presId="urn:microsoft.com/office/officeart/2005/8/layout/orgChart1"/>
    <dgm:cxn modelId="{E8E657ED-BAA5-4359-8474-C27C428CC077}" type="presOf" srcId="{85E8682F-4148-4950-A83F-39D3467FDDD4}" destId="{C7314A39-2C0A-46F7-A7A2-BA7F91B4122E}" srcOrd="0" destOrd="0" presId="urn:microsoft.com/office/officeart/2005/8/layout/orgChart1"/>
    <dgm:cxn modelId="{B03D7782-F64C-46F5-82BC-8ABC8DF235DF}" type="presOf" srcId="{03B89E4D-F2F1-47ED-8F4D-B461A6708DD3}" destId="{2986767E-E0ED-4E61-9641-42A83B5E1626}" srcOrd="1" destOrd="0" presId="urn:microsoft.com/office/officeart/2005/8/layout/orgChart1"/>
    <dgm:cxn modelId="{D55F91A1-1AFF-4D84-941B-AE7622354CFA}" type="presOf" srcId="{2DCC31B5-5F6B-4F61-98CA-2F7D04602F48}" destId="{E02B8D4A-51A0-480D-90C1-6A802D512C6E}" srcOrd="0" destOrd="0" presId="urn:microsoft.com/office/officeart/2005/8/layout/orgChart1"/>
    <dgm:cxn modelId="{381B5E16-D765-48D0-B62B-AC96D438786A}" srcId="{0C47DA95-933B-4B69-8592-A558FE12A161}" destId="{D8E15D35-9386-4347-9DB5-441214BC1268}" srcOrd="0" destOrd="0" parTransId="{A84F76F4-14B0-4858-89CA-017067ED0852}" sibTransId="{718610D4-D385-4496-9347-9FE50D9E42AE}"/>
    <dgm:cxn modelId="{CF3479B0-D0A3-4204-8FE1-0A0B0345876D}" type="presOf" srcId="{5FC8371B-6F99-4627-B574-451D2AD18EA1}" destId="{A11C38B6-D6D4-4404-AB54-4C8EC466BF21}" srcOrd="1" destOrd="0" presId="urn:microsoft.com/office/officeart/2005/8/layout/orgChart1"/>
    <dgm:cxn modelId="{18B79797-F51F-42AF-ABFE-D3DC946012A4}" type="presOf" srcId="{AA8A46A0-1E45-4D1F-A497-349F5C7E34E9}" destId="{C81C4EF5-5ED6-487D-B1A6-D25FF3AEC461}" srcOrd="0" destOrd="0" presId="urn:microsoft.com/office/officeart/2005/8/layout/orgChart1"/>
    <dgm:cxn modelId="{218579B5-CD95-44D9-B04D-C1E129D459C5}" srcId="{45A7600A-58A1-4615-930A-68BA196BB49C}" destId="{5FC8371B-6F99-4627-B574-451D2AD18EA1}" srcOrd="2" destOrd="0" parTransId="{225B2DBB-EB4B-4C7A-8C27-D31CC9C43F36}" sibTransId="{2DC9AB25-1344-49DD-A941-ACCDF56F2FE4}"/>
    <dgm:cxn modelId="{91ABF87F-1374-481E-A0A8-F31D18984C82}" type="presOf" srcId="{B9D62174-270A-415E-8879-4C94447B5E38}" destId="{5150A096-74FC-4771-9965-C9AF40F01BB2}" srcOrd="0" destOrd="0" presId="urn:microsoft.com/office/officeart/2005/8/layout/orgChart1"/>
    <dgm:cxn modelId="{0B4241AD-F81D-4A7F-9A2A-1288C5C46F4B}" type="presOf" srcId="{C3EC4469-BD45-437F-8277-F7E120C69BA7}" destId="{4F3A268C-DF17-4321-81AC-CF99BB96F077}" srcOrd="0" destOrd="0" presId="urn:microsoft.com/office/officeart/2005/8/layout/orgChart1"/>
    <dgm:cxn modelId="{F2F4BF61-65BD-49AD-9E64-80A4869AFA75}" srcId="{45A7600A-58A1-4615-930A-68BA196BB49C}" destId="{CFE13D63-5093-44D7-AC68-EC31C91F2AB3}" srcOrd="0" destOrd="0" parTransId="{BE208F3F-0EC4-4105-A3CE-D07AF2D22AE2}" sibTransId="{B8F0049B-D391-405B-8756-39DE68F549B5}"/>
    <dgm:cxn modelId="{E80040CD-BF78-437D-A164-5AB60473A056}" type="presOf" srcId="{23D99709-BF28-4128-BECF-82F8C2B2A57C}" destId="{D5219936-1006-463A-995D-ECC9989CC01E}" srcOrd="0" destOrd="0" presId="urn:microsoft.com/office/officeart/2005/8/layout/orgChart1"/>
    <dgm:cxn modelId="{C7DB3BD9-A9A6-4024-AC40-8CB4588DCA58}" type="presOf" srcId="{225B2DBB-EB4B-4C7A-8C27-D31CC9C43F36}" destId="{08696DDB-53BA-4256-B439-885A54E434FC}" srcOrd="0" destOrd="0" presId="urn:microsoft.com/office/officeart/2005/8/layout/orgChart1"/>
    <dgm:cxn modelId="{E88C2D46-6487-4D59-9FD1-2C259F0ABA33}" type="presOf" srcId="{AD794D08-B30B-4F11-B232-C1E93357736B}" destId="{E0A1138D-9F8D-4576-A316-52B7A77AB1A7}" srcOrd="0" destOrd="0" presId="urn:microsoft.com/office/officeart/2005/8/layout/orgChart1"/>
    <dgm:cxn modelId="{7EAA6BFD-BBAA-47CE-844A-13672DC55CC0}" type="presOf" srcId="{D52A74CE-41FC-4A61-B10E-2D18A4B968D9}" destId="{9C801C09-BEE7-4323-A2E4-343C0D30345C}" srcOrd="1" destOrd="0" presId="urn:microsoft.com/office/officeart/2005/8/layout/orgChart1"/>
    <dgm:cxn modelId="{31982C87-E881-4C1B-977E-622096D76637}" type="presOf" srcId="{CBA44A82-85BD-4E5E-9C03-A805863729EA}" destId="{C7D09B90-9AF8-435C-B2D7-08C2DEF08A9F}" srcOrd="0" destOrd="0" presId="urn:microsoft.com/office/officeart/2005/8/layout/orgChart1"/>
    <dgm:cxn modelId="{CC180279-76F3-4817-8A75-07D7A8D28007}" type="presOf" srcId="{79AA879F-0B3C-4C78-899F-E3E5028ACE1D}" destId="{1AEAFE4B-410F-47E9-A87A-F94A7E00BAAA}" srcOrd="1" destOrd="0" presId="urn:microsoft.com/office/officeart/2005/8/layout/orgChart1"/>
    <dgm:cxn modelId="{9358E3E3-6F8A-4E10-9526-83E94993756B}" type="presOf" srcId="{0FF967C4-6597-4ADC-AA5D-AF36213AA2D6}" destId="{AD9D7E20-F085-4C63-9DD2-768B9CBD9CB3}" srcOrd="1" destOrd="0" presId="urn:microsoft.com/office/officeart/2005/8/layout/orgChart1"/>
    <dgm:cxn modelId="{04F9451A-32DA-46CF-AACF-317CF36FD7B6}" type="presOf" srcId="{ABA1A801-29C5-44F3-98B4-92F6C830A300}" destId="{D4B506BD-1B17-45AD-B838-35658B018618}" srcOrd="0" destOrd="0" presId="urn:microsoft.com/office/officeart/2005/8/layout/orgChart1"/>
    <dgm:cxn modelId="{8D1D5F99-2355-4949-880B-157922D7B832}" srcId="{03B89E4D-F2F1-47ED-8F4D-B461A6708DD3}" destId="{C3EC4469-BD45-437F-8277-F7E120C69BA7}" srcOrd="0" destOrd="0" parTransId="{118D50AE-878D-4D95-B6EF-5AD6F02737B2}" sibTransId="{92536E25-C2C3-476D-BC65-428C92A1DB60}"/>
    <dgm:cxn modelId="{185AD25A-C323-432E-8D95-C68D7151CCFE}" srcId="{C3EC4469-BD45-437F-8277-F7E120C69BA7}" destId="{91EF80D6-D374-4CE1-BA9F-C7A1B94D2F77}" srcOrd="3" destOrd="0" parTransId="{229AE918-FCF0-48CB-8D96-DCEF18D5E22C}" sibTransId="{FF0E01C0-44A6-4409-A3C5-37C4789AB889}"/>
    <dgm:cxn modelId="{C13AF142-DD3D-40CF-96E8-398D4931B5B2}" type="presOf" srcId="{532A4FE8-84F3-4F72-8B98-C7E04FB902AA}" destId="{90379B8D-8473-415A-A85A-25462AD30C8C}" srcOrd="0" destOrd="0" presId="urn:microsoft.com/office/officeart/2005/8/layout/orgChart1"/>
    <dgm:cxn modelId="{126F5ED2-A308-4802-8456-F4607A9175DE}" srcId="{0C47DA95-933B-4B69-8592-A558FE12A161}" destId="{0FF967C4-6597-4ADC-AA5D-AF36213AA2D6}" srcOrd="3" destOrd="0" parTransId="{D5F62A32-B79D-4A10-B916-3E22C7C74EC4}" sibTransId="{4840FCDE-5F5C-4425-8177-37D57C5C3DCA}"/>
    <dgm:cxn modelId="{EFA05E82-6274-440F-8F47-F3A764364D11}" type="presOf" srcId="{0C47DA95-933B-4B69-8592-A558FE12A161}" destId="{F8FAEAF8-D2DF-4458-993B-3983F097EBA2}" srcOrd="0" destOrd="0" presId="urn:microsoft.com/office/officeart/2005/8/layout/orgChart1"/>
    <dgm:cxn modelId="{971C3F91-B78D-4A1F-984B-794CCC445986}" type="presOf" srcId="{CB9F0297-5AD6-48E2-852E-8F853C93CD3D}" destId="{C9957316-AD86-4396-96FF-EE60630F426F}" srcOrd="1" destOrd="0" presId="urn:microsoft.com/office/officeart/2005/8/layout/orgChart1"/>
    <dgm:cxn modelId="{6793E191-A196-4C07-80F9-C0A6B5AEC366}" type="presOf" srcId="{532A4FE8-84F3-4F72-8B98-C7E04FB902AA}" destId="{7092FF2B-668A-4785-A284-53FF8601B134}" srcOrd="1" destOrd="0" presId="urn:microsoft.com/office/officeart/2005/8/layout/orgChart1"/>
    <dgm:cxn modelId="{1D217855-C74D-4018-907F-DD2FC7CBE992}" type="presOf" srcId="{D0F3F615-090D-4195-B015-DFC42821AC12}" destId="{7B076F63-F33E-4B07-B7C5-9AA21B102ACF}" srcOrd="0" destOrd="0" presId="urn:microsoft.com/office/officeart/2005/8/layout/orgChart1"/>
    <dgm:cxn modelId="{00D05268-FEC6-44A4-B4F1-7E08AE7E27F6}" srcId="{0C47DA95-933B-4B69-8592-A558FE12A161}" destId="{F5F99B33-6032-4B1C-98FC-AAEEDFB0254C}" srcOrd="2" destOrd="0" parTransId="{B9D62174-270A-415E-8879-4C94447B5E38}" sibTransId="{81BA52B1-97C9-4F96-AFE4-02BE0C1F4C8F}"/>
    <dgm:cxn modelId="{1BA1BA1D-35C9-474D-9AF4-AE1618F1A88A}" type="presOf" srcId="{0C47DA95-933B-4B69-8592-A558FE12A161}" destId="{7AE29407-7284-4059-96C9-18913265FE6F}" srcOrd="1" destOrd="0" presId="urn:microsoft.com/office/officeart/2005/8/layout/orgChart1"/>
    <dgm:cxn modelId="{081B350C-B963-4A75-9902-77D323E8CC90}" srcId="{23D99709-BF28-4128-BECF-82F8C2B2A57C}" destId="{532A4FE8-84F3-4F72-8B98-C7E04FB902AA}" srcOrd="2" destOrd="0" parTransId="{53D3FB90-32FA-42E3-A040-60969C612555}" sibTransId="{12E55600-550C-4EEC-8B37-81E63981C61E}"/>
    <dgm:cxn modelId="{2B8F60E9-31BC-4C27-90CD-B48CC00BFBC4}" srcId="{C3EC4469-BD45-437F-8277-F7E120C69BA7}" destId="{BA43424E-3B9C-4EB6-AF9F-1D92AEB9F970}" srcOrd="5" destOrd="0" parTransId="{85E8682F-4148-4950-A83F-39D3467FDDD4}" sibTransId="{4B3219D6-53ED-4E63-9C26-375E294CB106}"/>
    <dgm:cxn modelId="{8571B4B6-C756-45B1-98A7-348FDA266E8E}" type="presOf" srcId="{D0F3F615-090D-4195-B015-DFC42821AC12}" destId="{7301C325-E499-4CFD-819E-D9E12C5F8EEC}" srcOrd="1" destOrd="0" presId="urn:microsoft.com/office/officeart/2005/8/layout/orgChart1"/>
    <dgm:cxn modelId="{0182F967-04D8-49B0-848B-F0759BB3C244}" type="presOf" srcId="{229AE918-FCF0-48CB-8D96-DCEF18D5E22C}" destId="{B2ADE27F-D71C-4632-9833-924ADDDC89F2}" srcOrd="0" destOrd="0" presId="urn:microsoft.com/office/officeart/2005/8/layout/orgChart1"/>
    <dgm:cxn modelId="{AE956372-5CE1-470C-9F0E-A545B52B6181}" type="presOf" srcId="{74DFAB1D-E9C6-4934-BC50-7656998283D1}" destId="{90CCF026-57AE-4FA6-A5E0-58C4AF146FF3}" srcOrd="1" destOrd="0" presId="urn:microsoft.com/office/officeart/2005/8/layout/orgChart1"/>
    <dgm:cxn modelId="{513D4C57-23EA-4937-808A-086C8C413A42}" type="presOf" srcId="{CFE13D63-5093-44D7-AC68-EC31C91F2AB3}" destId="{7DBB8BCC-AF7C-4BE8-9358-B3967035A752}" srcOrd="1" destOrd="0" presId="urn:microsoft.com/office/officeart/2005/8/layout/orgChart1"/>
    <dgm:cxn modelId="{5EF18BF7-9F9D-4034-9319-83D1F28E65D0}" type="presOf" srcId="{91EF80D6-D374-4CE1-BA9F-C7A1B94D2F77}" destId="{D00A716B-903D-4393-9512-FE4954E27881}" srcOrd="0" destOrd="0" presId="urn:microsoft.com/office/officeart/2005/8/layout/orgChart1"/>
    <dgm:cxn modelId="{5094C681-7F56-49CB-9F02-327064969CE3}" type="presOf" srcId="{CF7170C8-5B6C-4840-8B21-6187EFA58C2B}" destId="{8A8CBD69-37C0-4BD6-99FA-2603758639AB}" srcOrd="0" destOrd="0" presId="urn:microsoft.com/office/officeart/2005/8/layout/orgChart1"/>
    <dgm:cxn modelId="{9EBCC745-7559-4C22-BC45-60C2B140987D}" type="presParOf" srcId="{E02B8D4A-51A0-480D-90C1-6A802D512C6E}" destId="{488541EE-951D-4A5E-8AAD-473310022218}" srcOrd="0" destOrd="0" presId="urn:microsoft.com/office/officeart/2005/8/layout/orgChart1"/>
    <dgm:cxn modelId="{153924D2-B4D5-44A6-8EEA-EA7685DFF1BA}" type="presParOf" srcId="{488541EE-951D-4A5E-8AAD-473310022218}" destId="{028992C3-530D-4FEF-97FB-7D9CED7A38B8}" srcOrd="0" destOrd="0" presId="urn:microsoft.com/office/officeart/2005/8/layout/orgChart1"/>
    <dgm:cxn modelId="{CD0E9F70-AD66-41F2-9FEC-7677F0A7B48D}" type="presParOf" srcId="{028992C3-530D-4FEF-97FB-7D9CED7A38B8}" destId="{53A05A1C-99D6-4A53-9843-2CD4B7EF90BD}" srcOrd="0" destOrd="0" presId="urn:microsoft.com/office/officeart/2005/8/layout/orgChart1"/>
    <dgm:cxn modelId="{C42EE1BB-FBBD-4C31-8033-92711BB80166}" type="presParOf" srcId="{028992C3-530D-4FEF-97FB-7D9CED7A38B8}" destId="{9C801C09-BEE7-4323-A2E4-343C0D30345C}" srcOrd="1" destOrd="0" presId="urn:microsoft.com/office/officeart/2005/8/layout/orgChart1"/>
    <dgm:cxn modelId="{4CF9B427-9D49-4FA7-86A6-940CF5A71058}" type="presParOf" srcId="{488541EE-951D-4A5E-8AAD-473310022218}" destId="{912EB833-E247-42D0-9482-F7DD8395A4E6}" srcOrd="1" destOrd="0" presId="urn:microsoft.com/office/officeart/2005/8/layout/orgChart1"/>
    <dgm:cxn modelId="{F7AA2D13-40C6-4687-BA1D-507A52730B77}" type="presParOf" srcId="{912EB833-E247-42D0-9482-F7DD8395A4E6}" destId="{8A8CBD69-37C0-4BD6-99FA-2603758639AB}" srcOrd="0" destOrd="0" presId="urn:microsoft.com/office/officeart/2005/8/layout/orgChart1"/>
    <dgm:cxn modelId="{D5915365-0830-4323-8782-BADD709809F8}" type="presParOf" srcId="{912EB833-E247-42D0-9482-F7DD8395A4E6}" destId="{6360FD28-BFE6-4079-BADB-F70FDE8B4928}" srcOrd="1" destOrd="0" presId="urn:microsoft.com/office/officeart/2005/8/layout/orgChart1"/>
    <dgm:cxn modelId="{35FD9D3A-9933-4AE3-B124-8D0CA27CE993}" type="presParOf" srcId="{6360FD28-BFE6-4079-BADB-F70FDE8B4928}" destId="{8383F321-D9C1-44EB-84BB-B983AA24DAD1}" srcOrd="0" destOrd="0" presId="urn:microsoft.com/office/officeart/2005/8/layout/orgChart1"/>
    <dgm:cxn modelId="{DD696EB4-B31D-457A-A5DC-74A2F182180E}" type="presParOf" srcId="{8383F321-D9C1-44EB-84BB-B983AA24DAD1}" destId="{54754EFC-465C-43CC-8B84-1B08B8A9BF0D}" srcOrd="0" destOrd="0" presId="urn:microsoft.com/office/officeart/2005/8/layout/orgChart1"/>
    <dgm:cxn modelId="{FFB4A367-4582-46FF-9535-B92FE2B1DB8C}" type="presParOf" srcId="{8383F321-D9C1-44EB-84BB-B983AA24DAD1}" destId="{2986767E-E0ED-4E61-9641-42A83B5E1626}" srcOrd="1" destOrd="0" presId="urn:microsoft.com/office/officeart/2005/8/layout/orgChart1"/>
    <dgm:cxn modelId="{57EC720D-51F2-4F3F-8A6C-E4F4F2F3A067}" type="presParOf" srcId="{6360FD28-BFE6-4079-BADB-F70FDE8B4928}" destId="{F9822AC2-ECC6-4461-A09C-50CC0AB88CCE}" srcOrd="1" destOrd="0" presId="urn:microsoft.com/office/officeart/2005/8/layout/orgChart1"/>
    <dgm:cxn modelId="{5BB3083A-B452-4B46-8CC7-8115258EEB39}" type="presParOf" srcId="{F9822AC2-ECC6-4461-A09C-50CC0AB88CCE}" destId="{87773811-EC9B-4931-B9D8-97AC30A50EE8}" srcOrd="0" destOrd="0" presId="urn:microsoft.com/office/officeart/2005/8/layout/orgChart1"/>
    <dgm:cxn modelId="{7558A234-17FB-4387-9EB7-3F4E27C3CC38}" type="presParOf" srcId="{F9822AC2-ECC6-4461-A09C-50CC0AB88CCE}" destId="{3B2EB7EB-B791-4CAC-8AA3-3D12A3BB1A40}" srcOrd="1" destOrd="0" presId="urn:microsoft.com/office/officeart/2005/8/layout/orgChart1"/>
    <dgm:cxn modelId="{746F4F11-39DB-41FD-948B-3722FACEA9EF}" type="presParOf" srcId="{3B2EB7EB-B791-4CAC-8AA3-3D12A3BB1A40}" destId="{DD4CBDDE-659D-4980-A17F-56CB9169BEAF}" srcOrd="0" destOrd="0" presId="urn:microsoft.com/office/officeart/2005/8/layout/orgChart1"/>
    <dgm:cxn modelId="{291339A7-8507-47AD-8EBB-8BC09E5A0D61}" type="presParOf" srcId="{DD4CBDDE-659D-4980-A17F-56CB9169BEAF}" destId="{4F3A268C-DF17-4321-81AC-CF99BB96F077}" srcOrd="0" destOrd="0" presId="urn:microsoft.com/office/officeart/2005/8/layout/orgChart1"/>
    <dgm:cxn modelId="{23A23FE4-807E-4989-90F2-DA9AFAF0933A}" type="presParOf" srcId="{DD4CBDDE-659D-4980-A17F-56CB9169BEAF}" destId="{0AC2FB93-5E3F-434F-B073-E7EE5800FFE7}" srcOrd="1" destOrd="0" presId="urn:microsoft.com/office/officeart/2005/8/layout/orgChart1"/>
    <dgm:cxn modelId="{0ABA2116-6968-4AF7-92D2-A7F6535E0FF9}" type="presParOf" srcId="{3B2EB7EB-B791-4CAC-8AA3-3D12A3BB1A40}" destId="{8E1312C6-238D-4675-8564-4E791C1CB5A5}" srcOrd="1" destOrd="0" presId="urn:microsoft.com/office/officeart/2005/8/layout/orgChart1"/>
    <dgm:cxn modelId="{813A4663-E7DA-41B2-8FD0-B50B8CBC94E2}" type="presParOf" srcId="{8E1312C6-238D-4675-8564-4E791C1CB5A5}" destId="{E0A1138D-9F8D-4576-A316-52B7A77AB1A7}" srcOrd="0" destOrd="0" presId="urn:microsoft.com/office/officeart/2005/8/layout/orgChart1"/>
    <dgm:cxn modelId="{3548678C-3077-4979-898C-0B08CCB2630B}" type="presParOf" srcId="{8E1312C6-238D-4675-8564-4E791C1CB5A5}" destId="{C6165265-AFE3-449D-903E-051755781AAC}" srcOrd="1" destOrd="0" presId="urn:microsoft.com/office/officeart/2005/8/layout/orgChart1"/>
    <dgm:cxn modelId="{E48DAFE0-4300-44EF-A63D-B25914A3DAB2}" type="presParOf" srcId="{C6165265-AFE3-449D-903E-051755781AAC}" destId="{227E2D31-D6FF-4E43-8C72-DD26D07AE4E5}" srcOrd="0" destOrd="0" presId="urn:microsoft.com/office/officeart/2005/8/layout/orgChart1"/>
    <dgm:cxn modelId="{F0B85C07-3F0D-4A9E-B953-0791BE76A6CF}" type="presParOf" srcId="{227E2D31-D6FF-4E43-8C72-DD26D07AE4E5}" destId="{D5219936-1006-463A-995D-ECC9989CC01E}" srcOrd="0" destOrd="0" presId="urn:microsoft.com/office/officeart/2005/8/layout/orgChart1"/>
    <dgm:cxn modelId="{B9256BA0-727E-4A16-AD0B-B00EA848BA01}" type="presParOf" srcId="{227E2D31-D6FF-4E43-8C72-DD26D07AE4E5}" destId="{E1CFF9C8-57E4-484A-AC61-33818160AA7C}" srcOrd="1" destOrd="0" presId="urn:microsoft.com/office/officeart/2005/8/layout/orgChart1"/>
    <dgm:cxn modelId="{E6A2581E-0150-43BC-8FCD-7AC5C1CFC54F}" type="presParOf" srcId="{C6165265-AFE3-449D-903E-051755781AAC}" destId="{A2CD8DA3-B648-427F-A94B-FC7E0CAA4CFB}" srcOrd="1" destOrd="0" presId="urn:microsoft.com/office/officeart/2005/8/layout/orgChart1"/>
    <dgm:cxn modelId="{969E27CC-847D-4BAD-B2F6-F3977637BA4D}" type="presParOf" srcId="{A2CD8DA3-B648-427F-A94B-FC7E0CAA4CFB}" destId="{C1C565AF-9F82-4B36-880F-ECEF4F47413C}" srcOrd="0" destOrd="0" presId="urn:microsoft.com/office/officeart/2005/8/layout/orgChart1"/>
    <dgm:cxn modelId="{D3134C8B-BFBF-4872-9F26-E0E6AD9D40CF}" type="presParOf" srcId="{A2CD8DA3-B648-427F-A94B-FC7E0CAA4CFB}" destId="{6FF9BA24-681F-4DD4-8945-F09F93AD5435}" srcOrd="1" destOrd="0" presId="urn:microsoft.com/office/officeart/2005/8/layout/orgChart1"/>
    <dgm:cxn modelId="{10D0CAAE-FEF3-4160-9A31-72DED10A6FAC}" type="presParOf" srcId="{6FF9BA24-681F-4DD4-8945-F09F93AD5435}" destId="{B6ECA980-3AF3-4F67-AEDB-947F5CD0182D}" srcOrd="0" destOrd="0" presId="urn:microsoft.com/office/officeart/2005/8/layout/orgChart1"/>
    <dgm:cxn modelId="{7D5FEE7F-DCE3-4201-938B-FFD8FFBAC4C6}" type="presParOf" srcId="{B6ECA980-3AF3-4F67-AEDB-947F5CD0182D}" destId="{D4B506BD-1B17-45AD-B838-35658B018618}" srcOrd="0" destOrd="0" presId="urn:microsoft.com/office/officeart/2005/8/layout/orgChart1"/>
    <dgm:cxn modelId="{37A67C9A-5E49-434E-BEBB-219C36815636}" type="presParOf" srcId="{B6ECA980-3AF3-4F67-AEDB-947F5CD0182D}" destId="{8E13EAF2-C2E0-41DC-AF9B-123357D9777B}" srcOrd="1" destOrd="0" presId="urn:microsoft.com/office/officeart/2005/8/layout/orgChart1"/>
    <dgm:cxn modelId="{3D02E777-160B-4CA1-B8C5-7D77A5B0BD8F}" type="presParOf" srcId="{6FF9BA24-681F-4DD4-8945-F09F93AD5435}" destId="{42482072-95F0-4780-B767-EC029A87513A}" srcOrd="1" destOrd="0" presId="urn:microsoft.com/office/officeart/2005/8/layout/orgChart1"/>
    <dgm:cxn modelId="{A0E64E47-2C25-4736-8496-A8B442E58DAD}" type="presParOf" srcId="{6FF9BA24-681F-4DD4-8945-F09F93AD5435}" destId="{5AB75451-76A1-4541-9FEE-D4FF6379A81E}" srcOrd="2" destOrd="0" presId="urn:microsoft.com/office/officeart/2005/8/layout/orgChart1"/>
    <dgm:cxn modelId="{2DABC03A-2D5B-49DF-A065-E416C9F06508}" type="presParOf" srcId="{A2CD8DA3-B648-427F-A94B-FC7E0CAA4CFB}" destId="{C7D09B90-9AF8-435C-B2D7-08C2DEF08A9F}" srcOrd="2" destOrd="0" presId="urn:microsoft.com/office/officeart/2005/8/layout/orgChart1"/>
    <dgm:cxn modelId="{3D439C5C-0B40-4BFA-AC61-3E7DCEA47068}" type="presParOf" srcId="{A2CD8DA3-B648-427F-A94B-FC7E0CAA4CFB}" destId="{98DED72A-A66F-4D67-85F9-D889CB54E154}" srcOrd="3" destOrd="0" presId="urn:microsoft.com/office/officeart/2005/8/layout/orgChart1"/>
    <dgm:cxn modelId="{3C55E5F4-C0EB-44D8-9B81-2CF9C9918C34}" type="presParOf" srcId="{98DED72A-A66F-4D67-85F9-D889CB54E154}" destId="{C1C3492E-F355-4A53-9D3C-D00A6A82AEB4}" srcOrd="0" destOrd="0" presId="urn:microsoft.com/office/officeart/2005/8/layout/orgChart1"/>
    <dgm:cxn modelId="{F50CA602-DA9E-4F1D-8AD4-6C1AA8A8A65F}" type="presParOf" srcId="{C1C3492E-F355-4A53-9D3C-D00A6A82AEB4}" destId="{9BAC2F35-DD0D-4BAF-A485-0D15D73691DD}" srcOrd="0" destOrd="0" presId="urn:microsoft.com/office/officeart/2005/8/layout/orgChart1"/>
    <dgm:cxn modelId="{0C06EA65-597E-410F-90E2-490A4FADC5EB}" type="presParOf" srcId="{C1C3492E-F355-4A53-9D3C-D00A6A82AEB4}" destId="{54D80F07-3DA9-4F88-82FD-C481BBE1738E}" srcOrd="1" destOrd="0" presId="urn:microsoft.com/office/officeart/2005/8/layout/orgChart1"/>
    <dgm:cxn modelId="{4E0236A4-2DB9-43A8-9660-E4A78E30638F}" type="presParOf" srcId="{98DED72A-A66F-4D67-85F9-D889CB54E154}" destId="{2672BAC5-9EF9-422D-B1D0-D8A853A0209E}" srcOrd="1" destOrd="0" presId="urn:microsoft.com/office/officeart/2005/8/layout/orgChart1"/>
    <dgm:cxn modelId="{E1ED06EC-4641-4DC0-A77B-9918C3F73046}" type="presParOf" srcId="{98DED72A-A66F-4D67-85F9-D889CB54E154}" destId="{E1B92F74-9AD4-4406-B4BF-1E073BF00B2A}" srcOrd="2" destOrd="0" presId="urn:microsoft.com/office/officeart/2005/8/layout/orgChart1"/>
    <dgm:cxn modelId="{228B729D-4D67-4305-A21E-B0E9400F3F97}" type="presParOf" srcId="{E1B92F74-9AD4-4406-B4BF-1E073BF00B2A}" destId="{C53094C4-A27F-4250-BE57-DD713429AA00}" srcOrd="0" destOrd="0" presId="urn:microsoft.com/office/officeart/2005/8/layout/orgChart1"/>
    <dgm:cxn modelId="{D5EC9A26-490F-4B60-BF85-1B94E8FE725E}" type="presParOf" srcId="{E1B92F74-9AD4-4406-B4BF-1E073BF00B2A}" destId="{405DE37F-BE6C-4344-A7A1-FE5B9655133B}" srcOrd="1" destOrd="0" presId="urn:microsoft.com/office/officeart/2005/8/layout/orgChart1"/>
    <dgm:cxn modelId="{B569C6DE-0ECD-4C88-B131-767291A4A76B}" type="presParOf" srcId="{405DE37F-BE6C-4344-A7A1-FE5B9655133B}" destId="{F6D96275-3C1B-4519-94AF-BA38E56D716D}" srcOrd="0" destOrd="0" presId="urn:microsoft.com/office/officeart/2005/8/layout/orgChart1"/>
    <dgm:cxn modelId="{33C8D43D-731C-4B9D-84EB-7C3319D34645}" type="presParOf" srcId="{F6D96275-3C1B-4519-94AF-BA38E56D716D}" destId="{8DFA0CC1-6C8A-446B-A41A-93DA6BFA1621}" srcOrd="0" destOrd="0" presId="urn:microsoft.com/office/officeart/2005/8/layout/orgChart1"/>
    <dgm:cxn modelId="{6598D732-E5F2-47FB-A224-795A754E2203}" type="presParOf" srcId="{F6D96275-3C1B-4519-94AF-BA38E56D716D}" destId="{7DBB8BCC-AF7C-4BE8-9358-B3967035A752}" srcOrd="1" destOrd="0" presId="urn:microsoft.com/office/officeart/2005/8/layout/orgChart1"/>
    <dgm:cxn modelId="{D294B544-985A-4F2E-B245-1FA04AF2CD70}" type="presParOf" srcId="{405DE37F-BE6C-4344-A7A1-FE5B9655133B}" destId="{A28B8413-6A62-415C-9038-01BAA9F9723D}" srcOrd="1" destOrd="0" presId="urn:microsoft.com/office/officeart/2005/8/layout/orgChart1"/>
    <dgm:cxn modelId="{E711B4F0-4510-4860-BC16-CC0656919E99}" type="presParOf" srcId="{405DE37F-BE6C-4344-A7A1-FE5B9655133B}" destId="{CD3A273E-4026-472B-94E5-CDD73F7B76FA}" srcOrd="2" destOrd="0" presId="urn:microsoft.com/office/officeart/2005/8/layout/orgChart1"/>
    <dgm:cxn modelId="{1AB44E85-B7DF-403E-A7E9-A7E65E946F8D}" type="presParOf" srcId="{E1B92F74-9AD4-4406-B4BF-1E073BF00B2A}" destId="{3D4D79F5-CDF2-430C-9A54-E997E40E473D}" srcOrd="2" destOrd="0" presId="urn:microsoft.com/office/officeart/2005/8/layout/orgChart1"/>
    <dgm:cxn modelId="{F3357369-560A-4AE5-9E19-25DB45819836}" type="presParOf" srcId="{E1B92F74-9AD4-4406-B4BF-1E073BF00B2A}" destId="{9B1A55F3-002F-4A93-8CC3-0EB42F39030F}" srcOrd="3" destOrd="0" presId="urn:microsoft.com/office/officeart/2005/8/layout/orgChart1"/>
    <dgm:cxn modelId="{A157124A-1890-47F3-A8B3-27D077E3449E}" type="presParOf" srcId="{9B1A55F3-002F-4A93-8CC3-0EB42F39030F}" destId="{820F4D23-3FA6-4667-B519-54286300B883}" srcOrd="0" destOrd="0" presId="urn:microsoft.com/office/officeart/2005/8/layout/orgChart1"/>
    <dgm:cxn modelId="{E3F821E5-BBB7-4217-A08F-D3C4224E162F}" type="presParOf" srcId="{820F4D23-3FA6-4667-B519-54286300B883}" destId="{7B076F63-F33E-4B07-B7C5-9AA21B102ACF}" srcOrd="0" destOrd="0" presId="urn:microsoft.com/office/officeart/2005/8/layout/orgChart1"/>
    <dgm:cxn modelId="{5EA576BB-5192-4C12-914D-EC9AA1CCD5DD}" type="presParOf" srcId="{820F4D23-3FA6-4667-B519-54286300B883}" destId="{7301C325-E499-4CFD-819E-D9E12C5F8EEC}" srcOrd="1" destOrd="0" presId="urn:microsoft.com/office/officeart/2005/8/layout/orgChart1"/>
    <dgm:cxn modelId="{B86E108E-73B8-4F67-A2C2-1782945F6424}" type="presParOf" srcId="{9B1A55F3-002F-4A93-8CC3-0EB42F39030F}" destId="{A8BEE064-1312-4727-BEFF-117C2276D4B2}" srcOrd="1" destOrd="0" presId="urn:microsoft.com/office/officeart/2005/8/layout/orgChart1"/>
    <dgm:cxn modelId="{EC6F5DC2-88C6-4B87-9DBB-3A493FF6A2CE}" type="presParOf" srcId="{9B1A55F3-002F-4A93-8CC3-0EB42F39030F}" destId="{9724FCD6-379F-4060-BC3D-45BE90AF5F96}" srcOrd="2" destOrd="0" presId="urn:microsoft.com/office/officeart/2005/8/layout/orgChart1"/>
    <dgm:cxn modelId="{3B23C50D-90AF-4AB6-89C4-045182997CA8}" type="presParOf" srcId="{E1B92F74-9AD4-4406-B4BF-1E073BF00B2A}" destId="{08696DDB-53BA-4256-B439-885A54E434FC}" srcOrd="4" destOrd="0" presId="urn:microsoft.com/office/officeart/2005/8/layout/orgChart1"/>
    <dgm:cxn modelId="{7E6001BB-F9F6-4CFC-A505-75C175ACB834}" type="presParOf" srcId="{E1B92F74-9AD4-4406-B4BF-1E073BF00B2A}" destId="{2017938F-2F7E-47A4-A8CB-312B69AD04C7}" srcOrd="5" destOrd="0" presId="urn:microsoft.com/office/officeart/2005/8/layout/orgChart1"/>
    <dgm:cxn modelId="{8998FED8-BC03-4F1A-A8DD-9702C9786EA1}" type="presParOf" srcId="{2017938F-2F7E-47A4-A8CB-312B69AD04C7}" destId="{111F62B7-3D53-4A45-831F-20EFB219B27C}" srcOrd="0" destOrd="0" presId="urn:microsoft.com/office/officeart/2005/8/layout/orgChart1"/>
    <dgm:cxn modelId="{E86FC16F-97BB-4276-B09E-8BC3D404F1C6}" type="presParOf" srcId="{111F62B7-3D53-4A45-831F-20EFB219B27C}" destId="{53B6C1F0-1BDF-46CA-984B-E7AA118E301C}" srcOrd="0" destOrd="0" presId="urn:microsoft.com/office/officeart/2005/8/layout/orgChart1"/>
    <dgm:cxn modelId="{6CEAEC5F-4778-4DC9-BFC7-6E875E25C139}" type="presParOf" srcId="{111F62B7-3D53-4A45-831F-20EFB219B27C}" destId="{A11C38B6-D6D4-4404-AB54-4C8EC466BF21}" srcOrd="1" destOrd="0" presId="urn:microsoft.com/office/officeart/2005/8/layout/orgChart1"/>
    <dgm:cxn modelId="{4CB472BE-6770-4310-A389-A7AED3C95E51}" type="presParOf" srcId="{2017938F-2F7E-47A4-A8CB-312B69AD04C7}" destId="{D7F7CD4E-9F74-479F-906B-E4510FD5DB6F}" srcOrd="1" destOrd="0" presId="urn:microsoft.com/office/officeart/2005/8/layout/orgChart1"/>
    <dgm:cxn modelId="{F11A314A-34B3-4820-932E-6C579D75D307}" type="presParOf" srcId="{2017938F-2F7E-47A4-A8CB-312B69AD04C7}" destId="{617F455B-0EC2-4573-B657-685804645533}" srcOrd="2" destOrd="0" presId="urn:microsoft.com/office/officeart/2005/8/layout/orgChart1"/>
    <dgm:cxn modelId="{4F4ADC2D-C59F-452E-AA49-A1E8DB80DFBD}" type="presParOf" srcId="{A2CD8DA3-B648-427F-A94B-FC7E0CAA4CFB}" destId="{A962D614-4C2F-4457-946A-31932E0A92B8}" srcOrd="4" destOrd="0" presId="urn:microsoft.com/office/officeart/2005/8/layout/orgChart1"/>
    <dgm:cxn modelId="{A6E0A31A-E591-4AAD-B069-CE360853A1D5}" type="presParOf" srcId="{A2CD8DA3-B648-427F-A94B-FC7E0CAA4CFB}" destId="{3617CFB0-2414-4D99-B867-EA98CE7ACF26}" srcOrd="5" destOrd="0" presId="urn:microsoft.com/office/officeart/2005/8/layout/orgChart1"/>
    <dgm:cxn modelId="{9808C041-A91C-46C2-AD22-7C41B2B35703}" type="presParOf" srcId="{3617CFB0-2414-4D99-B867-EA98CE7ACF26}" destId="{9A344372-AAE6-40E8-84F7-DEA389BD475E}" srcOrd="0" destOrd="0" presId="urn:microsoft.com/office/officeart/2005/8/layout/orgChart1"/>
    <dgm:cxn modelId="{185BA3CE-390B-4B50-A7AE-0FBA9171CB3B}" type="presParOf" srcId="{9A344372-AAE6-40E8-84F7-DEA389BD475E}" destId="{90379B8D-8473-415A-A85A-25462AD30C8C}" srcOrd="0" destOrd="0" presId="urn:microsoft.com/office/officeart/2005/8/layout/orgChart1"/>
    <dgm:cxn modelId="{5905C491-38FD-47E1-806D-85F4472DDC29}" type="presParOf" srcId="{9A344372-AAE6-40E8-84F7-DEA389BD475E}" destId="{7092FF2B-668A-4785-A284-53FF8601B134}" srcOrd="1" destOrd="0" presId="urn:microsoft.com/office/officeart/2005/8/layout/orgChart1"/>
    <dgm:cxn modelId="{4E1AA058-D2F7-4688-A007-420B9865D3A7}" type="presParOf" srcId="{3617CFB0-2414-4D99-B867-EA98CE7ACF26}" destId="{480CB9FC-9401-40EB-ACBC-38359F2DC5D4}" srcOrd="1" destOrd="0" presId="urn:microsoft.com/office/officeart/2005/8/layout/orgChart1"/>
    <dgm:cxn modelId="{2F9B8780-AB5B-4B6F-8823-BE16BEAC6074}" type="presParOf" srcId="{480CB9FC-9401-40EB-ACBC-38359F2DC5D4}" destId="{8A6507CF-049E-4025-8B62-70F1657E0E4E}" srcOrd="0" destOrd="0" presId="urn:microsoft.com/office/officeart/2005/8/layout/orgChart1"/>
    <dgm:cxn modelId="{E245E9DF-20AD-45BB-8D2F-C3F6943CF124}" type="presParOf" srcId="{480CB9FC-9401-40EB-ACBC-38359F2DC5D4}" destId="{66E762FA-E3A6-420D-812E-16BE5FACABE0}" srcOrd="1" destOrd="0" presId="urn:microsoft.com/office/officeart/2005/8/layout/orgChart1"/>
    <dgm:cxn modelId="{D2BA40A0-D1ED-43CA-AFED-67A354868BF4}" type="presParOf" srcId="{66E762FA-E3A6-420D-812E-16BE5FACABE0}" destId="{BE6E6534-5C07-41E5-B2B7-33B6DC047B4E}" srcOrd="0" destOrd="0" presId="urn:microsoft.com/office/officeart/2005/8/layout/orgChart1"/>
    <dgm:cxn modelId="{52E64F5B-5DA5-4788-9A1B-579EB84AAB71}" type="presParOf" srcId="{BE6E6534-5C07-41E5-B2B7-33B6DC047B4E}" destId="{3A92A23F-3CD8-49E4-82C6-BCDE38DB69BA}" srcOrd="0" destOrd="0" presId="urn:microsoft.com/office/officeart/2005/8/layout/orgChart1"/>
    <dgm:cxn modelId="{C59E48C0-17A8-419E-A2BB-01B4E9DF0AE1}" type="presParOf" srcId="{BE6E6534-5C07-41E5-B2B7-33B6DC047B4E}" destId="{1FB14ED6-8527-45FE-82E5-7FEFF92EEDC4}" srcOrd="1" destOrd="0" presId="urn:microsoft.com/office/officeart/2005/8/layout/orgChart1"/>
    <dgm:cxn modelId="{6426A911-D462-4758-9B15-E9CD5988BE21}" type="presParOf" srcId="{66E762FA-E3A6-420D-812E-16BE5FACABE0}" destId="{FFC714C4-DB6A-49E0-862C-FC9D42FF7A0A}" srcOrd="1" destOrd="0" presId="urn:microsoft.com/office/officeart/2005/8/layout/orgChart1"/>
    <dgm:cxn modelId="{8F8F1E2F-4385-4157-B8FF-4189DDAC6C03}" type="presParOf" srcId="{66E762FA-E3A6-420D-812E-16BE5FACABE0}" destId="{86AEF470-0027-4C74-B697-33FF19F2BC20}" srcOrd="2" destOrd="0" presId="urn:microsoft.com/office/officeart/2005/8/layout/orgChart1"/>
    <dgm:cxn modelId="{5C0AE129-142F-498B-A63F-C1D5C725354B}" type="presParOf" srcId="{3617CFB0-2414-4D99-B867-EA98CE7ACF26}" destId="{B9D7E7F1-3A06-43B9-B265-4D4C6D6EC2FA}" srcOrd="2" destOrd="0" presId="urn:microsoft.com/office/officeart/2005/8/layout/orgChart1"/>
    <dgm:cxn modelId="{4FBE544A-A1DB-41CC-8C9A-55B6B4D9EE4D}" type="presParOf" srcId="{C6165265-AFE3-449D-903E-051755781AAC}" destId="{868D96BC-397C-470E-8E91-96FEFE3DDA1A}" srcOrd="2" destOrd="0" presId="urn:microsoft.com/office/officeart/2005/8/layout/orgChart1"/>
    <dgm:cxn modelId="{4F2DCFF2-3CD1-4EFA-B4A2-4EEC7332C13F}" type="presParOf" srcId="{3B2EB7EB-B791-4CAC-8AA3-3D12A3BB1A40}" destId="{EF56FDE4-3488-474E-A98A-4E82F599719F}" srcOrd="2" destOrd="0" presId="urn:microsoft.com/office/officeart/2005/8/layout/orgChart1"/>
    <dgm:cxn modelId="{7FE51394-7663-4CBA-B674-F72CB6952AF8}" type="presParOf" srcId="{EF56FDE4-3488-474E-A98A-4E82F599719F}" destId="{C81C4EF5-5ED6-487D-B1A6-D25FF3AEC461}" srcOrd="0" destOrd="0" presId="urn:microsoft.com/office/officeart/2005/8/layout/orgChart1"/>
    <dgm:cxn modelId="{1822AF69-65DD-454E-A74F-61A4DFA1EDB1}" type="presParOf" srcId="{EF56FDE4-3488-474E-A98A-4E82F599719F}" destId="{3F5EFC2E-67CC-44A4-BA62-65D123890D43}" srcOrd="1" destOrd="0" presId="urn:microsoft.com/office/officeart/2005/8/layout/orgChart1"/>
    <dgm:cxn modelId="{77A4872B-389F-4570-B7BC-81052D5C0857}" type="presParOf" srcId="{3F5EFC2E-67CC-44A4-BA62-65D123890D43}" destId="{4836855F-1C21-44C9-943D-88A662061FC2}" srcOrd="0" destOrd="0" presId="urn:microsoft.com/office/officeart/2005/8/layout/orgChart1"/>
    <dgm:cxn modelId="{E42F8B6A-D3B2-4785-8D06-1D8120C474EF}" type="presParOf" srcId="{4836855F-1C21-44C9-943D-88A662061FC2}" destId="{386C0838-E73B-4FC8-A1A8-AC7B3A187E7E}" srcOrd="0" destOrd="0" presId="urn:microsoft.com/office/officeart/2005/8/layout/orgChart1"/>
    <dgm:cxn modelId="{3479378C-7546-4D09-984F-B770E7E4B039}" type="presParOf" srcId="{4836855F-1C21-44C9-943D-88A662061FC2}" destId="{031979FE-E86E-4640-A520-ECAE1C19E679}" srcOrd="1" destOrd="0" presId="urn:microsoft.com/office/officeart/2005/8/layout/orgChart1"/>
    <dgm:cxn modelId="{F411A81D-3448-44A2-B294-3E13FD1DC749}" type="presParOf" srcId="{3F5EFC2E-67CC-44A4-BA62-65D123890D43}" destId="{213CFFC8-98D0-46BA-A0F6-5AFAD66B7663}" srcOrd="1" destOrd="0" presId="urn:microsoft.com/office/officeart/2005/8/layout/orgChart1"/>
    <dgm:cxn modelId="{DD5DB308-E43F-402F-9896-E6DCDC701E81}" type="presParOf" srcId="{3F5EFC2E-67CC-44A4-BA62-65D123890D43}" destId="{B5E333EF-28AB-40C6-A831-D7D61A51CBB4}" srcOrd="2" destOrd="0" presId="urn:microsoft.com/office/officeart/2005/8/layout/orgChart1"/>
    <dgm:cxn modelId="{0C0B5ED6-01D3-4BFD-9177-B221DA11CC3A}" type="presParOf" srcId="{EF56FDE4-3488-474E-A98A-4E82F599719F}" destId="{FBF31297-E4EF-4C46-B904-8DF4C6C9E8B2}" srcOrd="2" destOrd="0" presId="urn:microsoft.com/office/officeart/2005/8/layout/orgChart1"/>
    <dgm:cxn modelId="{4BCD3479-C5DB-4DCB-BBBA-5C7FEB6AC782}" type="presParOf" srcId="{EF56FDE4-3488-474E-A98A-4E82F599719F}" destId="{C2C76C21-3F58-49F9-97D9-4F4B6A50D91C}" srcOrd="3" destOrd="0" presId="urn:microsoft.com/office/officeart/2005/8/layout/orgChart1"/>
    <dgm:cxn modelId="{E71778D6-9CEE-4207-BB33-4090A35F35B3}" type="presParOf" srcId="{C2C76C21-3F58-49F9-97D9-4F4B6A50D91C}" destId="{B1349C71-EE3D-4473-BBFC-3161B24875CC}" srcOrd="0" destOrd="0" presId="urn:microsoft.com/office/officeart/2005/8/layout/orgChart1"/>
    <dgm:cxn modelId="{8D496AB8-10CE-40CC-9F84-00A569F90BF7}" type="presParOf" srcId="{B1349C71-EE3D-4473-BBFC-3161B24875CC}" destId="{F061EA3F-A632-4961-9DED-4DFDB6451434}" srcOrd="0" destOrd="0" presId="urn:microsoft.com/office/officeart/2005/8/layout/orgChart1"/>
    <dgm:cxn modelId="{5F221C5D-62F2-470F-9F49-7F7CF8BFB753}" type="presParOf" srcId="{B1349C71-EE3D-4473-BBFC-3161B24875CC}" destId="{90CCF026-57AE-4FA6-A5E0-58C4AF146FF3}" srcOrd="1" destOrd="0" presId="urn:microsoft.com/office/officeart/2005/8/layout/orgChart1"/>
    <dgm:cxn modelId="{2938A650-5367-4FF4-BAC1-C0005531AA49}" type="presParOf" srcId="{C2C76C21-3F58-49F9-97D9-4F4B6A50D91C}" destId="{82B5AFAD-2D64-413D-956E-5D8A6AE8E25D}" srcOrd="1" destOrd="0" presId="urn:microsoft.com/office/officeart/2005/8/layout/orgChart1"/>
    <dgm:cxn modelId="{4A2813F7-92F0-428E-8093-83553D64C264}" type="presParOf" srcId="{C2C76C21-3F58-49F9-97D9-4F4B6A50D91C}" destId="{7966EB12-C5E3-41F3-8199-5E17A08D41D4}" srcOrd="2" destOrd="0" presId="urn:microsoft.com/office/officeart/2005/8/layout/orgChart1"/>
    <dgm:cxn modelId="{61C6E1F9-3FCE-4488-83C0-263432665E13}" type="presParOf" srcId="{EF56FDE4-3488-474E-A98A-4E82F599719F}" destId="{B2ADE27F-D71C-4632-9833-924ADDDC89F2}" srcOrd="4" destOrd="0" presId="urn:microsoft.com/office/officeart/2005/8/layout/orgChart1"/>
    <dgm:cxn modelId="{D9D30873-B28A-4F46-9F83-0631431239AF}" type="presParOf" srcId="{EF56FDE4-3488-474E-A98A-4E82F599719F}" destId="{6669BABE-7F50-4C5F-8B34-A497CE477071}" srcOrd="5" destOrd="0" presId="urn:microsoft.com/office/officeart/2005/8/layout/orgChart1"/>
    <dgm:cxn modelId="{0866FFDC-3748-4C35-BC0E-B137E0220F78}" type="presParOf" srcId="{6669BABE-7F50-4C5F-8B34-A497CE477071}" destId="{06A940CC-57E2-488E-9975-C16EC462FA43}" srcOrd="0" destOrd="0" presId="urn:microsoft.com/office/officeart/2005/8/layout/orgChart1"/>
    <dgm:cxn modelId="{5716026F-8F79-4952-B896-9DDA74EA11AA}" type="presParOf" srcId="{06A940CC-57E2-488E-9975-C16EC462FA43}" destId="{D00A716B-903D-4393-9512-FE4954E27881}" srcOrd="0" destOrd="0" presId="urn:microsoft.com/office/officeart/2005/8/layout/orgChart1"/>
    <dgm:cxn modelId="{A1171A0F-8627-4050-AEBB-23B59EC13363}" type="presParOf" srcId="{06A940CC-57E2-488E-9975-C16EC462FA43}" destId="{B37FEF35-74B4-451E-990E-38F6DE1B27E1}" srcOrd="1" destOrd="0" presId="urn:microsoft.com/office/officeart/2005/8/layout/orgChart1"/>
    <dgm:cxn modelId="{E571D654-3194-46C3-B0ED-BD0D8B020C2B}" type="presParOf" srcId="{6669BABE-7F50-4C5F-8B34-A497CE477071}" destId="{FBBB4C15-217D-4114-980C-7B7295F16C3D}" srcOrd="1" destOrd="0" presId="urn:microsoft.com/office/officeart/2005/8/layout/orgChart1"/>
    <dgm:cxn modelId="{CBA7356F-3DC8-451F-953D-4AC09F6D25E4}" type="presParOf" srcId="{6669BABE-7F50-4C5F-8B34-A497CE477071}" destId="{61ADF5AE-E521-470B-96B5-52CDC281937E}" srcOrd="2" destOrd="0" presId="urn:microsoft.com/office/officeart/2005/8/layout/orgChart1"/>
    <dgm:cxn modelId="{77602322-3C27-4BC4-A8F5-CE532865B691}" type="presParOf" srcId="{EF56FDE4-3488-474E-A98A-4E82F599719F}" destId="{DAFF8567-AAA8-4333-AE52-105A8200E8BC}" srcOrd="6" destOrd="0" presId="urn:microsoft.com/office/officeart/2005/8/layout/orgChart1"/>
    <dgm:cxn modelId="{719F80B3-8B27-4DF8-8B0A-E2915D5EE068}" type="presParOf" srcId="{EF56FDE4-3488-474E-A98A-4E82F599719F}" destId="{C0BC3875-9173-408A-BA46-2B38BAFFD913}" srcOrd="7" destOrd="0" presId="urn:microsoft.com/office/officeart/2005/8/layout/orgChart1"/>
    <dgm:cxn modelId="{B0EAFF99-DA11-4458-A872-DF780E434D97}" type="presParOf" srcId="{C0BC3875-9173-408A-BA46-2B38BAFFD913}" destId="{49F160A9-2FA4-44F7-8F44-6E495653B41E}" srcOrd="0" destOrd="0" presId="urn:microsoft.com/office/officeart/2005/8/layout/orgChart1"/>
    <dgm:cxn modelId="{C4C9FC6C-263E-4AC9-B068-AED541B9A44E}" type="presParOf" srcId="{49F160A9-2FA4-44F7-8F44-6E495653B41E}" destId="{4E766C85-B5A2-42A9-804A-176B0FCBDA5F}" srcOrd="0" destOrd="0" presId="urn:microsoft.com/office/officeart/2005/8/layout/orgChart1"/>
    <dgm:cxn modelId="{8CC4FF44-C8DB-4D03-A398-F4D8B4C1BC26}" type="presParOf" srcId="{49F160A9-2FA4-44F7-8F44-6E495653B41E}" destId="{6173DE9B-3FF7-4AA8-9460-3C4D3F4F6936}" srcOrd="1" destOrd="0" presId="urn:microsoft.com/office/officeart/2005/8/layout/orgChart1"/>
    <dgm:cxn modelId="{350A8D31-24D1-46F7-A03A-CE2E26D757CB}" type="presParOf" srcId="{C0BC3875-9173-408A-BA46-2B38BAFFD913}" destId="{A795B6F4-F756-499B-8EC1-B65566ACCD02}" srcOrd="1" destOrd="0" presId="urn:microsoft.com/office/officeart/2005/8/layout/orgChart1"/>
    <dgm:cxn modelId="{3B1609BC-A798-4F26-8391-AF731E83226B}" type="presParOf" srcId="{C0BC3875-9173-408A-BA46-2B38BAFFD913}" destId="{D08502F5-7CE4-4EE3-99BA-EC6AE3F86749}" srcOrd="2" destOrd="0" presId="urn:microsoft.com/office/officeart/2005/8/layout/orgChart1"/>
    <dgm:cxn modelId="{23D69774-D31E-4D8A-A617-839769E5D041}" type="presParOf" srcId="{EF56FDE4-3488-474E-A98A-4E82F599719F}" destId="{C7314A39-2C0A-46F7-A7A2-BA7F91B4122E}" srcOrd="8" destOrd="0" presId="urn:microsoft.com/office/officeart/2005/8/layout/orgChart1"/>
    <dgm:cxn modelId="{5CE4B7BE-3D2E-4E37-8DEC-126E48602FE9}" type="presParOf" srcId="{EF56FDE4-3488-474E-A98A-4E82F599719F}" destId="{58039B44-49D9-4878-909B-F29BF2AEF4EE}" srcOrd="9" destOrd="0" presId="urn:microsoft.com/office/officeart/2005/8/layout/orgChart1"/>
    <dgm:cxn modelId="{D53371D2-0EF1-4138-A516-E6FBC3487136}" type="presParOf" srcId="{58039B44-49D9-4878-909B-F29BF2AEF4EE}" destId="{5B75972D-589C-4CD5-AAF6-CA92796C2071}" srcOrd="0" destOrd="0" presId="urn:microsoft.com/office/officeart/2005/8/layout/orgChart1"/>
    <dgm:cxn modelId="{C03E189C-A14F-4715-B020-942DD1F13838}" type="presParOf" srcId="{5B75972D-589C-4CD5-AAF6-CA92796C2071}" destId="{AB4C3C2A-0239-498D-A370-6984B6924C68}" srcOrd="0" destOrd="0" presId="urn:microsoft.com/office/officeart/2005/8/layout/orgChart1"/>
    <dgm:cxn modelId="{F2BF9954-FA32-4448-BA00-C447344C2C2F}" type="presParOf" srcId="{5B75972D-589C-4CD5-AAF6-CA92796C2071}" destId="{E5BEE0ED-356B-410B-9F22-0184AD8709E9}" srcOrd="1" destOrd="0" presId="urn:microsoft.com/office/officeart/2005/8/layout/orgChart1"/>
    <dgm:cxn modelId="{8A589D48-EFDC-473A-AB56-6B3F10E13457}" type="presParOf" srcId="{58039B44-49D9-4878-909B-F29BF2AEF4EE}" destId="{C51291F1-EE13-4B1B-B4B9-E23FFF1C4249}" srcOrd="1" destOrd="0" presId="urn:microsoft.com/office/officeart/2005/8/layout/orgChart1"/>
    <dgm:cxn modelId="{C72A0535-2F02-40FA-8CD4-7D93C91DED50}" type="presParOf" srcId="{58039B44-49D9-4878-909B-F29BF2AEF4EE}" destId="{9F0C4DAC-3D05-472E-BCF6-FD10A92AEECB}" srcOrd="2" destOrd="0" presId="urn:microsoft.com/office/officeart/2005/8/layout/orgChart1"/>
    <dgm:cxn modelId="{1AFA994B-62AC-4826-B436-C0099C681F31}" type="presParOf" srcId="{EF56FDE4-3488-474E-A98A-4E82F599719F}" destId="{333766AF-83E0-45BF-AD66-1599BBE9E7B8}" srcOrd="10" destOrd="0" presId="urn:microsoft.com/office/officeart/2005/8/layout/orgChart1"/>
    <dgm:cxn modelId="{0A7FD79A-23F0-4AC5-ADAE-881D5FADCA90}" type="presParOf" srcId="{EF56FDE4-3488-474E-A98A-4E82F599719F}" destId="{EB09E1A5-0559-4185-BE12-2EBF29616984}" srcOrd="11" destOrd="0" presId="urn:microsoft.com/office/officeart/2005/8/layout/orgChart1"/>
    <dgm:cxn modelId="{3484BBAB-F113-4DD0-8B80-8E0015104F4F}" type="presParOf" srcId="{EB09E1A5-0559-4185-BE12-2EBF29616984}" destId="{E6184C14-BA4C-439D-85A3-44340186699B}" srcOrd="0" destOrd="0" presId="urn:microsoft.com/office/officeart/2005/8/layout/orgChart1"/>
    <dgm:cxn modelId="{AAC92B20-F956-4400-8769-CAEC31AF9C1D}" type="presParOf" srcId="{E6184C14-BA4C-439D-85A3-44340186699B}" destId="{E48D8F4E-1777-41CB-BFD0-0D51ED59E3E9}" srcOrd="0" destOrd="0" presId="urn:microsoft.com/office/officeart/2005/8/layout/orgChart1"/>
    <dgm:cxn modelId="{160F5312-C08B-4D6A-97B1-4BD284B47834}" type="presParOf" srcId="{E6184C14-BA4C-439D-85A3-44340186699B}" destId="{C9957316-AD86-4396-96FF-EE60630F426F}" srcOrd="1" destOrd="0" presId="urn:microsoft.com/office/officeart/2005/8/layout/orgChart1"/>
    <dgm:cxn modelId="{1835677F-4A21-4DE9-A728-1C888E12161F}" type="presParOf" srcId="{EB09E1A5-0559-4185-BE12-2EBF29616984}" destId="{28E308DC-26B0-490B-8420-20FD4B9D20CB}" srcOrd="1" destOrd="0" presId="urn:microsoft.com/office/officeart/2005/8/layout/orgChart1"/>
    <dgm:cxn modelId="{9A13BA4B-CEC9-46AE-A912-B0EE0D50044A}" type="presParOf" srcId="{EB09E1A5-0559-4185-BE12-2EBF29616984}" destId="{87691C80-659E-4F31-9370-B4324FFCABE0}" srcOrd="2" destOrd="0" presId="urn:microsoft.com/office/officeart/2005/8/layout/orgChart1"/>
    <dgm:cxn modelId="{CFA26D78-5BA3-4785-8457-CC0DE53C2026}" type="presParOf" srcId="{F9822AC2-ECC6-4461-A09C-50CC0AB88CCE}" destId="{11704641-4EF6-4698-998F-FB0302DD5559}" srcOrd="2" destOrd="0" presId="urn:microsoft.com/office/officeart/2005/8/layout/orgChart1"/>
    <dgm:cxn modelId="{808B772F-735E-415B-BC3D-7F60AFDFB763}" type="presParOf" srcId="{F9822AC2-ECC6-4461-A09C-50CC0AB88CCE}" destId="{BF047244-39F9-426D-A665-E94656EB6C69}" srcOrd="3" destOrd="0" presId="urn:microsoft.com/office/officeart/2005/8/layout/orgChart1"/>
    <dgm:cxn modelId="{CF8AE0DA-01B1-4FE2-9F1F-42D476BD8662}" type="presParOf" srcId="{BF047244-39F9-426D-A665-E94656EB6C69}" destId="{0001C6F7-D027-474C-B0F4-46B21734F78A}" srcOrd="0" destOrd="0" presId="urn:microsoft.com/office/officeart/2005/8/layout/orgChart1"/>
    <dgm:cxn modelId="{9B056B23-B6FF-4E33-89D2-C478DCEA70D4}" type="presParOf" srcId="{0001C6F7-D027-474C-B0F4-46B21734F78A}" destId="{F8FAEAF8-D2DF-4458-993B-3983F097EBA2}" srcOrd="0" destOrd="0" presId="urn:microsoft.com/office/officeart/2005/8/layout/orgChart1"/>
    <dgm:cxn modelId="{537B30E2-CBDA-4B04-BC97-7FD1362BD8DE}" type="presParOf" srcId="{0001C6F7-D027-474C-B0F4-46B21734F78A}" destId="{7AE29407-7284-4059-96C9-18913265FE6F}" srcOrd="1" destOrd="0" presId="urn:microsoft.com/office/officeart/2005/8/layout/orgChart1"/>
    <dgm:cxn modelId="{0123C4D7-484B-473B-A277-A8121A8F60E0}" type="presParOf" srcId="{BF047244-39F9-426D-A665-E94656EB6C69}" destId="{05B0C219-4E90-497A-9B48-B02F3A8A98E5}" srcOrd="1" destOrd="0" presId="urn:microsoft.com/office/officeart/2005/8/layout/orgChart1"/>
    <dgm:cxn modelId="{96D6E930-98DC-4D99-A4D8-F4DF93079845}" type="presParOf" srcId="{BF047244-39F9-426D-A665-E94656EB6C69}" destId="{4AC28D81-95F5-4082-AB9D-AB914DB505CE}" srcOrd="2" destOrd="0" presId="urn:microsoft.com/office/officeart/2005/8/layout/orgChart1"/>
    <dgm:cxn modelId="{1D094023-CAAB-42BB-A089-9F231F0A7D1E}" type="presParOf" srcId="{4AC28D81-95F5-4082-AB9D-AB914DB505CE}" destId="{09AF3371-59E7-4B94-A6AA-B9C77ECE4EC6}" srcOrd="0" destOrd="0" presId="urn:microsoft.com/office/officeart/2005/8/layout/orgChart1"/>
    <dgm:cxn modelId="{D1EE9A5C-2602-4DF3-AA0E-2226FE6C4567}" type="presParOf" srcId="{4AC28D81-95F5-4082-AB9D-AB914DB505CE}" destId="{5DE2578C-8A9E-4A2A-A9F2-E5860DFB6239}" srcOrd="1" destOrd="0" presId="urn:microsoft.com/office/officeart/2005/8/layout/orgChart1"/>
    <dgm:cxn modelId="{D2E4302D-B971-457A-B98D-E54E96D746FE}" type="presParOf" srcId="{5DE2578C-8A9E-4A2A-A9F2-E5860DFB6239}" destId="{FC00BE33-09CF-4D97-88D2-19DBE02F9F0B}" srcOrd="0" destOrd="0" presId="urn:microsoft.com/office/officeart/2005/8/layout/orgChart1"/>
    <dgm:cxn modelId="{505DFDEF-DDF1-47E3-8BD9-09177FFA1184}" type="presParOf" srcId="{FC00BE33-09CF-4D97-88D2-19DBE02F9F0B}" destId="{32C56A6B-087A-4692-9441-2EDD574134D0}" srcOrd="0" destOrd="0" presId="urn:microsoft.com/office/officeart/2005/8/layout/orgChart1"/>
    <dgm:cxn modelId="{C72830F8-A25B-4A38-9F44-1BA3A8CBDF2B}" type="presParOf" srcId="{FC00BE33-09CF-4D97-88D2-19DBE02F9F0B}" destId="{ABB593E1-58DA-4A56-9F12-ADA6F34CE125}" srcOrd="1" destOrd="0" presId="urn:microsoft.com/office/officeart/2005/8/layout/orgChart1"/>
    <dgm:cxn modelId="{0F25ECFC-0B41-4291-84DE-243301FBADB0}" type="presParOf" srcId="{5DE2578C-8A9E-4A2A-A9F2-E5860DFB6239}" destId="{D71B43D5-BFAF-49AB-9113-6654C2E51E44}" srcOrd="1" destOrd="0" presId="urn:microsoft.com/office/officeart/2005/8/layout/orgChart1"/>
    <dgm:cxn modelId="{4EB0F65A-1032-460D-93DB-4CC4048C5674}" type="presParOf" srcId="{5DE2578C-8A9E-4A2A-A9F2-E5860DFB6239}" destId="{19F693D9-B4E2-4934-BB74-3F1D851A2B02}" srcOrd="2" destOrd="0" presId="urn:microsoft.com/office/officeart/2005/8/layout/orgChart1"/>
    <dgm:cxn modelId="{43A5AF3C-3DC2-4636-85FB-8355A7B58F9C}" type="presParOf" srcId="{4AC28D81-95F5-4082-AB9D-AB914DB505CE}" destId="{4ECE3B58-BF4C-4783-BDF4-36B87AE2CAD5}" srcOrd="2" destOrd="0" presId="urn:microsoft.com/office/officeart/2005/8/layout/orgChart1"/>
    <dgm:cxn modelId="{34E9166E-95B9-469F-A164-3D850F268E74}" type="presParOf" srcId="{4AC28D81-95F5-4082-AB9D-AB914DB505CE}" destId="{8E506873-B0DB-4201-A587-C7ABDAEEB276}" srcOrd="3" destOrd="0" presId="urn:microsoft.com/office/officeart/2005/8/layout/orgChart1"/>
    <dgm:cxn modelId="{9169E99C-85AB-4596-8179-3DFA19867093}" type="presParOf" srcId="{8E506873-B0DB-4201-A587-C7ABDAEEB276}" destId="{0161060B-8510-4418-9C5D-AB84DD69F7AB}" srcOrd="0" destOrd="0" presId="urn:microsoft.com/office/officeart/2005/8/layout/orgChart1"/>
    <dgm:cxn modelId="{53650E78-5388-4E76-A224-1EB68A279A14}" type="presParOf" srcId="{0161060B-8510-4418-9C5D-AB84DD69F7AB}" destId="{F6157C41-4C89-43CA-9514-748EE9ED0906}" srcOrd="0" destOrd="0" presId="urn:microsoft.com/office/officeart/2005/8/layout/orgChart1"/>
    <dgm:cxn modelId="{99128505-AF69-4664-9876-2A627DABFC10}" type="presParOf" srcId="{0161060B-8510-4418-9C5D-AB84DD69F7AB}" destId="{1AEAFE4B-410F-47E9-A87A-F94A7E00BAAA}" srcOrd="1" destOrd="0" presId="urn:microsoft.com/office/officeart/2005/8/layout/orgChart1"/>
    <dgm:cxn modelId="{5B9CFE71-33E5-44E2-B575-82E7CDDAD4D0}" type="presParOf" srcId="{8E506873-B0DB-4201-A587-C7ABDAEEB276}" destId="{079CBEA2-319A-420F-9FF0-6E04D874717B}" srcOrd="1" destOrd="0" presId="urn:microsoft.com/office/officeart/2005/8/layout/orgChart1"/>
    <dgm:cxn modelId="{E4F5BEC2-AC70-4D96-9651-7A66D043C17D}" type="presParOf" srcId="{8E506873-B0DB-4201-A587-C7ABDAEEB276}" destId="{CC65BEBD-B293-476E-BAF1-E85DFC26F01A}" srcOrd="2" destOrd="0" presId="urn:microsoft.com/office/officeart/2005/8/layout/orgChart1"/>
    <dgm:cxn modelId="{436F54E4-4FD7-4E08-B8E0-EA9E6E4C4536}" type="presParOf" srcId="{4AC28D81-95F5-4082-AB9D-AB914DB505CE}" destId="{5150A096-74FC-4771-9965-C9AF40F01BB2}" srcOrd="4" destOrd="0" presId="urn:microsoft.com/office/officeart/2005/8/layout/orgChart1"/>
    <dgm:cxn modelId="{83C5FDF9-62B0-47DB-83B4-A1D2FFBD3861}" type="presParOf" srcId="{4AC28D81-95F5-4082-AB9D-AB914DB505CE}" destId="{2F1035FD-3ED6-4E35-A42B-F08F9259FC14}" srcOrd="5" destOrd="0" presId="urn:microsoft.com/office/officeart/2005/8/layout/orgChart1"/>
    <dgm:cxn modelId="{58D2C5EB-9C77-4031-BE47-0F5780407A38}" type="presParOf" srcId="{2F1035FD-3ED6-4E35-A42B-F08F9259FC14}" destId="{81FE6444-5A8E-4524-A00C-361F3542B259}" srcOrd="0" destOrd="0" presId="urn:microsoft.com/office/officeart/2005/8/layout/orgChart1"/>
    <dgm:cxn modelId="{6C32CCC9-3BBB-4A56-90DF-AD10C17EAB48}" type="presParOf" srcId="{81FE6444-5A8E-4524-A00C-361F3542B259}" destId="{DDB90C9C-5873-4EBA-BFFD-4ED9614F13D0}" srcOrd="0" destOrd="0" presId="urn:microsoft.com/office/officeart/2005/8/layout/orgChart1"/>
    <dgm:cxn modelId="{C01E308A-4840-4D5D-BFC4-9EA8141E5489}" type="presParOf" srcId="{81FE6444-5A8E-4524-A00C-361F3542B259}" destId="{CF48AC6E-B58D-4AAE-A0E5-A389CACA0903}" srcOrd="1" destOrd="0" presId="urn:microsoft.com/office/officeart/2005/8/layout/orgChart1"/>
    <dgm:cxn modelId="{339F64CA-5E4B-46E3-984A-2D53FD2DAB11}" type="presParOf" srcId="{2F1035FD-3ED6-4E35-A42B-F08F9259FC14}" destId="{A3BB117B-7824-4F4F-BC24-8858E9B7B124}" srcOrd="1" destOrd="0" presId="urn:microsoft.com/office/officeart/2005/8/layout/orgChart1"/>
    <dgm:cxn modelId="{E290741C-4AD0-4B95-A6A5-362CD7F3CD1A}" type="presParOf" srcId="{2F1035FD-3ED6-4E35-A42B-F08F9259FC14}" destId="{B826CD99-079B-45F8-802D-29F1FEB58193}" srcOrd="2" destOrd="0" presId="urn:microsoft.com/office/officeart/2005/8/layout/orgChart1"/>
    <dgm:cxn modelId="{980F45F7-5FAE-464C-9014-92CD32341192}" type="presParOf" srcId="{4AC28D81-95F5-4082-AB9D-AB914DB505CE}" destId="{4646FE0B-3DAB-475B-B6E0-CF6183DA492C}" srcOrd="6" destOrd="0" presId="urn:microsoft.com/office/officeart/2005/8/layout/orgChart1"/>
    <dgm:cxn modelId="{5F4D07F6-F900-4443-B496-67872BFD4C0A}" type="presParOf" srcId="{4AC28D81-95F5-4082-AB9D-AB914DB505CE}" destId="{2D4CBC4B-A3FC-43B4-88D1-D3FE5F8370A2}" srcOrd="7" destOrd="0" presId="urn:microsoft.com/office/officeart/2005/8/layout/orgChart1"/>
    <dgm:cxn modelId="{DE278A18-0032-4151-B465-D780C8750A92}" type="presParOf" srcId="{2D4CBC4B-A3FC-43B4-88D1-D3FE5F8370A2}" destId="{B8C38A75-B41E-40BB-9103-17D24B304D07}" srcOrd="0" destOrd="0" presId="urn:microsoft.com/office/officeart/2005/8/layout/orgChart1"/>
    <dgm:cxn modelId="{0C372A85-8D11-4235-968F-1B6B4499B568}" type="presParOf" srcId="{B8C38A75-B41E-40BB-9103-17D24B304D07}" destId="{C9BE1330-307C-4FFE-96CA-0AC7A0D9F6C0}" srcOrd="0" destOrd="0" presId="urn:microsoft.com/office/officeart/2005/8/layout/orgChart1"/>
    <dgm:cxn modelId="{6A1437F6-7158-47FE-A9E3-654D63B6E87A}" type="presParOf" srcId="{B8C38A75-B41E-40BB-9103-17D24B304D07}" destId="{AD9D7E20-F085-4C63-9DD2-768B9CBD9CB3}" srcOrd="1" destOrd="0" presId="urn:microsoft.com/office/officeart/2005/8/layout/orgChart1"/>
    <dgm:cxn modelId="{22BE17CD-9BFA-4585-A98B-390CA91AC5AE}" type="presParOf" srcId="{2D4CBC4B-A3FC-43B4-88D1-D3FE5F8370A2}" destId="{32D8CA60-9E5C-42E0-B891-018453B4883E}" srcOrd="1" destOrd="0" presId="urn:microsoft.com/office/officeart/2005/8/layout/orgChart1"/>
    <dgm:cxn modelId="{60021EF6-314E-469A-B07B-B5E9C7A9A6BA}" type="presParOf" srcId="{2D4CBC4B-A3FC-43B4-88D1-D3FE5F8370A2}" destId="{FD35616B-5230-4C68-A779-DCEFFBD3F4A6}" srcOrd="2" destOrd="0" presId="urn:microsoft.com/office/officeart/2005/8/layout/orgChart1"/>
    <dgm:cxn modelId="{C07ABDEF-0C21-4C79-BD59-391FF958E576}" type="presParOf" srcId="{4AC28D81-95F5-4082-AB9D-AB914DB505CE}" destId="{77BF963E-3029-4DA3-8487-F2910862EAE1}" srcOrd="8" destOrd="0" presId="urn:microsoft.com/office/officeart/2005/8/layout/orgChart1"/>
    <dgm:cxn modelId="{C4DBBC06-881A-43B0-9260-8F5A069B3FD1}" type="presParOf" srcId="{4AC28D81-95F5-4082-AB9D-AB914DB505CE}" destId="{40A49ECE-1350-478C-807D-F63C81D61F6A}" srcOrd="9" destOrd="0" presId="urn:microsoft.com/office/officeart/2005/8/layout/orgChart1"/>
    <dgm:cxn modelId="{7F9163EC-8FFC-4E81-97BF-FE5E051D0EA1}" type="presParOf" srcId="{40A49ECE-1350-478C-807D-F63C81D61F6A}" destId="{9411D0AF-D2EE-44BB-9218-79269607223F}" srcOrd="0" destOrd="0" presId="urn:microsoft.com/office/officeart/2005/8/layout/orgChart1"/>
    <dgm:cxn modelId="{212ADCBC-352C-4792-BA66-4B30882379AC}" type="presParOf" srcId="{9411D0AF-D2EE-44BB-9218-79269607223F}" destId="{E47056E0-E934-451B-8D47-0FDD299C1343}" srcOrd="0" destOrd="0" presId="urn:microsoft.com/office/officeart/2005/8/layout/orgChart1"/>
    <dgm:cxn modelId="{9F2AC7F0-9B9B-4990-AA22-58CC78456B60}" type="presParOf" srcId="{9411D0AF-D2EE-44BB-9218-79269607223F}" destId="{99EA3200-DE57-4C6F-93DD-90BC035B872C}" srcOrd="1" destOrd="0" presId="urn:microsoft.com/office/officeart/2005/8/layout/orgChart1"/>
    <dgm:cxn modelId="{4687049E-02C0-44B1-B0D4-3FBD804FD186}" type="presParOf" srcId="{40A49ECE-1350-478C-807D-F63C81D61F6A}" destId="{51BABD1F-553B-4603-BC89-A79ED387816F}" srcOrd="1" destOrd="0" presId="urn:microsoft.com/office/officeart/2005/8/layout/orgChart1"/>
    <dgm:cxn modelId="{53F54230-37CE-49F2-B99B-0F47B063EB4E}" type="presParOf" srcId="{40A49ECE-1350-478C-807D-F63C81D61F6A}" destId="{7FB4D4AD-4DD7-463E-9949-65275070748E}" srcOrd="2" destOrd="0" presId="urn:microsoft.com/office/officeart/2005/8/layout/orgChart1"/>
    <dgm:cxn modelId="{0C69AA91-A184-4D24-AB94-BF2458CEDAED}" type="presParOf" srcId="{6360FD28-BFE6-4079-BADB-F70FDE8B4928}" destId="{D5EC219F-BA86-489B-AEC5-5F4D70B851D7}" srcOrd="2" destOrd="0" presId="urn:microsoft.com/office/officeart/2005/8/layout/orgChart1"/>
    <dgm:cxn modelId="{E68C3929-A91D-4F0A-B55F-CE104CC89EA9}" type="presParOf" srcId="{488541EE-951D-4A5E-8AAD-473310022218}" destId="{C4B836D2-72AC-4211-9AAE-BA74B82128C5}" srcOrd="2" destOrd="0" presId="urn:microsoft.com/office/officeart/2005/8/layout/orgChart1"/>
  </dgm:cxnLst>
  <dgm:bg>
    <a:noFill/>
  </dgm:bg>
  <dgm:whole>
    <a:ln w="0">
      <a:noFill/>
    </a:ln>
  </dgm:whole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727266FF-DF3F-484F-BD7F-47F0C0C7BBB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AA326612-013B-4A21-AB92-67FE36013B1A}">
      <dgm:prSet phldrT="[Texto]" custT="1"/>
      <dgm:spPr>
        <a:solidFill>
          <a:srgbClr val="FFFF00"/>
        </a:solidFill>
        <a:ln w="12700"/>
      </dgm:spPr>
      <dgm:t>
        <a:bodyPr/>
        <a:lstStyle/>
        <a:p>
          <a:r>
            <a:rPr lang="pt-BR" sz="1200" b="1">
              <a:solidFill>
                <a:sysClr val="windowText" lastClr="000000"/>
              </a:solidFill>
            </a:rPr>
            <a:t>Diretoria de Políticas Educacinais - CD3</a:t>
          </a:r>
        </a:p>
      </dgm:t>
    </dgm:pt>
    <dgm:pt modelId="{9871460E-BAAD-41C2-940A-DEC52E23BB86}" type="parTrans" cxnId="{5EC71E04-442B-4845-BA3A-D000B70FAA51}">
      <dgm:prSet/>
      <dgm:spPr>
        <a:ln w="3175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83CDC835-FA67-4AF0-8E0E-E1F255A1FA46}" type="sibTrans" cxnId="{5EC71E04-442B-4845-BA3A-D000B70FAA51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ADCD2D6B-45FA-446E-BEC1-29C341DF171E}" type="asst">
      <dgm:prSet phldrT="[Texto]" custT="1"/>
      <dgm:spPr>
        <a:solidFill>
          <a:srgbClr val="FF0000"/>
        </a:solidFill>
        <a:ln w="12700"/>
      </dgm:spPr>
      <dgm:t>
        <a:bodyPr/>
        <a:lstStyle/>
        <a:p>
          <a:r>
            <a:rPr lang="pt-BR" sz="1200" b="1">
              <a:solidFill>
                <a:schemeClr val="bg1"/>
              </a:solidFill>
            </a:rPr>
            <a:t>Departamento Pedagógico - CD4</a:t>
          </a:r>
        </a:p>
      </dgm:t>
    </dgm:pt>
    <dgm:pt modelId="{D3647430-5113-4A77-A79C-BF8FF17960DF}" type="parTrans" cxnId="{94CA4791-2696-4532-A335-B245D52861E2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0CA57415-3497-4B8B-A7D9-49EA706EA4D8}" type="sibTrans" cxnId="{94CA4791-2696-4532-A335-B245D52861E2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CD8FD93A-8B74-4400-AF23-DD48744754FA}">
      <dgm:prSet phldrT="[Texto]" custT="1"/>
      <dgm:spPr>
        <a:solidFill>
          <a:srgbClr val="FF0000"/>
        </a:solidFill>
        <a:ln w="12700"/>
      </dgm:spPr>
      <dgm:t>
        <a:bodyPr/>
        <a:lstStyle/>
        <a:p>
          <a:r>
            <a:rPr lang="pt-BR" sz="1200" b="1">
              <a:solidFill>
                <a:schemeClr val="bg1"/>
              </a:solidFill>
            </a:rPr>
            <a:t>Depertamento de Ensino Superior</a:t>
          </a:r>
        </a:p>
        <a:p>
          <a:r>
            <a:rPr lang="pt-BR" sz="1200" b="1">
              <a:solidFill>
                <a:schemeClr val="bg1"/>
              </a:solidFill>
            </a:rPr>
            <a:t>CD4</a:t>
          </a:r>
        </a:p>
      </dgm:t>
    </dgm:pt>
    <dgm:pt modelId="{31598165-EC2F-458E-85B5-397BF1EB6C87}" type="parTrans" cxnId="{639A6FDB-398D-4966-AF2F-451E27319DB1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0555F55C-DABD-452F-BE4A-4884708CAA66}" type="sibTrans" cxnId="{639A6FDB-398D-4966-AF2F-451E27319DB1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37B8909E-45E3-44AC-B881-C8484FDDECC4}">
      <dgm:prSet custT="1"/>
      <dgm:spPr>
        <a:solidFill>
          <a:srgbClr val="00B050"/>
        </a:solidFill>
        <a:ln w="12700"/>
      </dgm:spPr>
      <dgm:t>
        <a:bodyPr/>
        <a:lstStyle/>
        <a:p>
          <a:r>
            <a:rPr lang="pt-BR" sz="1200" b="1">
              <a:solidFill>
                <a:schemeClr val="bg1"/>
              </a:solidFill>
            </a:rPr>
            <a:t>Diretoria Geral </a:t>
          </a:r>
        </a:p>
        <a:p>
          <a:r>
            <a:rPr lang="pt-BR" sz="1200" b="1">
              <a:solidFill>
                <a:schemeClr val="bg1"/>
              </a:solidFill>
            </a:rPr>
            <a:t>CD 2</a:t>
          </a:r>
        </a:p>
      </dgm:t>
    </dgm:pt>
    <dgm:pt modelId="{EE1DDFA9-8E0B-4F92-B6AA-708F061F71D9}" type="parTrans" cxnId="{642DC67B-8A6C-42AD-9BA3-45F5723E06A2}">
      <dgm:prSet/>
      <dgm:spPr>
        <a:ln w="3175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8E415BFD-1126-4767-AE46-7C02563146BF}" type="sibTrans" cxnId="{642DC67B-8A6C-42AD-9BA3-45F5723E06A2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BC260241-F15B-43ED-9A81-3DAC1E9B1886}">
      <dgm:prSet custT="1"/>
      <dgm:spPr>
        <a:solidFill>
          <a:schemeClr val="accent1">
            <a:lumMod val="75000"/>
          </a:schemeClr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 sz="1200" b="1">
              <a:solidFill>
                <a:schemeClr val="bg1"/>
              </a:solidFill>
            </a:rPr>
            <a:t>REITORIA              </a:t>
          </a:r>
        </a:p>
        <a:p>
          <a:r>
            <a:rPr lang="pt-BR" sz="1200" b="1">
              <a:solidFill>
                <a:schemeClr val="bg1"/>
              </a:solidFill>
            </a:rPr>
            <a:t>CD1</a:t>
          </a:r>
        </a:p>
      </dgm:t>
    </dgm:pt>
    <dgm:pt modelId="{75029910-26E2-45F7-A4F0-CA28CB8A9529}" type="parTrans" cxnId="{056CA2C5-4A45-48C1-A421-1935D54CDEA8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5076E8CE-21A2-445D-BA4F-17284591AE2D}" type="sibTrans" cxnId="{056CA2C5-4A45-48C1-A421-1935D54CDEA8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631FE626-D141-413A-9D84-19E20F1AB9C3}">
      <dgm:prSet custT="1"/>
      <dgm:spPr>
        <a:solidFill>
          <a:srgbClr val="7030A0"/>
        </a:solidFill>
      </dgm:spPr>
      <dgm:t>
        <a:bodyPr/>
        <a:lstStyle/>
        <a:p>
          <a:r>
            <a:rPr lang="pt-BR" sz="1200" b="1">
              <a:solidFill>
                <a:schemeClr val="bg1"/>
              </a:solidFill>
            </a:rPr>
            <a:t>FCC</a:t>
          </a:r>
        </a:p>
      </dgm:t>
    </dgm:pt>
    <dgm:pt modelId="{73B29352-F14C-4B84-841C-BE6B3A4FF3D2}" type="parTrans" cxnId="{CE85EC33-E850-44FD-81E1-D2E5177E2592}">
      <dgm:prSet/>
      <dgm:spPr>
        <a:ln w="6350">
          <a:solidFill>
            <a:sysClr val="windowText" lastClr="000000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89301810-B724-46A0-A82A-D024D19F90B5}" type="sibTrans" cxnId="{CE85EC33-E850-44FD-81E1-D2E5177E2592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33E8390C-4D68-4160-A88E-AFB51904C2E0}">
      <dgm:prSet custT="1"/>
      <dgm:spPr>
        <a:solidFill>
          <a:srgbClr val="7030A0"/>
        </a:solidFill>
      </dgm:spPr>
      <dgm:t>
        <a:bodyPr/>
        <a:lstStyle/>
        <a:p>
          <a:r>
            <a:rPr lang="pt-BR" sz="1200" b="1">
              <a:solidFill>
                <a:schemeClr val="bg1"/>
              </a:solidFill>
            </a:rPr>
            <a:t>FCC</a:t>
          </a:r>
        </a:p>
      </dgm:t>
    </dgm:pt>
    <dgm:pt modelId="{89107C30-8D12-4DCF-97A9-7B022B3D46BA}" type="parTrans" cxnId="{66185B2C-406F-4B18-9A20-B02545C87870}">
      <dgm:prSet/>
      <dgm:spPr>
        <a:ln w="6350">
          <a:solidFill>
            <a:sysClr val="windowText" lastClr="000000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0532DE04-0F79-41A9-8868-B67F02B3028A}" type="sibTrans" cxnId="{66185B2C-406F-4B18-9A20-B02545C87870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56E52042-5AE1-4B79-A3EC-4F56E55E3D48}">
      <dgm:prSet custT="1"/>
      <dgm:spPr>
        <a:solidFill>
          <a:srgbClr val="7030A0"/>
        </a:solidFill>
      </dgm:spPr>
      <dgm:t>
        <a:bodyPr/>
        <a:lstStyle/>
        <a:p>
          <a:r>
            <a:rPr lang="pt-BR" sz="1200" b="1">
              <a:solidFill>
                <a:schemeClr val="bg1"/>
              </a:solidFill>
            </a:rPr>
            <a:t>FCC</a:t>
          </a:r>
        </a:p>
      </dgm:t>
    </dgm:pt>
    <dgm:pt modelId="{57AF0F88-1B48-4C04-A34B-D49D99210540}" type="parTrans" cxnId="{826AF58F-1F46-4726-BC3D-8DEE0C057403}">
      <dgm:prSet/>
      <dgm:spPr>
        <a:ln w="6350">
          <a:solidFill>
            <a:sysClr val="windowText" lastClr="000000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BE50C2B6-9938-4B1D-8E2D-AF0135968D9D}" type="sibTrans" cxnId="{826AF58F-1F46-4726-BC3D-8DEE0C057403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27A6EE40-4E3B-422E-81A1-DD7D3DBB3CF3}">
      <dgm:prSet custT="1"/>
      <dgm:spPr>
        <a:solidFill>
          <a:srgbClr val="7030A0"/>
        </a:solidFill>
      </dgm:spPr>
      <dgm:t>
        <a:bodyPr/>
        <a:lstStyle/>
        <a:p>
          <a:r>
            <a:rPr lang="pt-BR" sz="1200" b="1">
              <a:solidFill>
                <a:schemeClr val="bg1"/>
              </a:solidFill>
            </a:rPr>
            <a:t>FCC</a:t>
          </a:r>
        </a:p>
      </dgm:t>
    </dgm:pt>
    <dgm:pt modelId="{4CF7C45F-F69C-48BE-9297-E4509ED43A85}" type="parTrans" cxnId="{792C98BE-39F9-4BE4-B896-1040A3341D1B}">
      <dgm:prSet/>
      <dgm:spPr>
        <a:ln w="6350">
          <a:solidFill>
            <a:sysClr val="windowText" lastClr="000000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AC2BFB97-9C42-41CD-86FF-B045AC13FC99}" type="sibTrans" cxnId="{792C98BE-39F9-4BE4-B896-1040A3341D1B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7C2E79B5-AF10-4707-BFC4-665EA5E8296D}" type="asst">
      <dgm:prSet custT="1"/>
      <dgm:spPr>
        <a:ln w="12700"/>
      </dgm:spPr>
      <dgm:t>
        <a:bodyPr/>
        <a:lstStyle/>
        <a:p>
          <a:r>
            <a:rPr lang="pt-BR" sz="1200" b="1">
              <a:solidFill>
                <a:schemeClr val="bg1"/>
              </a:solidFill>
            </a:rPr>
            <a:t>Coordenação de Assistência Estudantil e Ações Inclusivas - FG1</a:t>
          </a:r>
        </a:p>
      </dgm:t>
    </dgm:pt>
    <dgm:pt modelId="{48F15C39-00EC-49C7-87BD-E2A705D2E495}" type="parTrans" cxnId="{4C7FE507-E0A0-434B-9EEA-78A4373E454A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853EE42C-C533-46C8-83BF-5B7910A21826}" type="sibTrans" cxnId="{4C7FE507-E0A0-434B-9EEA-78A4373E454A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23E032C6-DB5C-4CB5-85D0-B5091691F94B}" type="asst">
      <dgm:prSet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pt-BR" sz="1200" b="1">
              <a:solidFill>
                <a:schemeClr val="bg1"/>
              </a:solidFill>
            </a:rPr>
            <a:t>Coordenação de Biblioteca</a:t>
          </a:r>
        </a:p>
        <a:p>
          <a:r>
            <a:rPr lang="pt-BR" sz="1200" b="1">
              <a:solidFill>
                <a:schemeClr val="bg1"/>
              </a:solidFill>
            </a:rPr>
            <a:t>FG1</a:t>
          </a:r>
        </a:p>
      </dgm:t>
    </dgm:pt>
    <dgm:pt modelId="{640F4E67-74F1-4085-ABCA-BBC05F379975}" type="parTrans" cxnId="{F1CDAE9B-7A57-468A-9A36-DE40D427FFEA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E9B2FD59-2ABC-4713-A0A0-D6773FC8DCDD}" type="sibTrans" cxnId="{F1CDAE9B-7A57-468A-9A36-DE40D427FFEA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2ADCDFDD-6EE4-404D-A37D-EBC2D840D5FB}" type="asst">
      <dgm:prSet custT="1"/>
      <dgm:spPr>
        <a:solidFill>
          <a:schemeClr val="bg1">
            <a:lumMod val="65000"/>
          </a:schemeClr>
        </a:solidFill>
        <a:ln w="12700"/>
      </dgm:spPr>
      <dgm:t>
        <a:bodyPr/>
        <a:lstStyle/>
        <a:p>
          <a:r>
            <a:rPr lang="pt-BR" sz="1200" b="1">
              <a:solidFill>
                <a:sysClr val="windowText" lastClr="000000"/>
              </a:solidFill>
            </a:rPr>
            <a:t>Setor de Registros Acadêmicos         </a:t>
          </a:r>
        </a:p>
        <a:p>
          <a:r>
            <a:rPr lang="pt-BR" sz="1200" b="1">
              <a:solidFill>
                <a:sysClr val="windowText" lastClr="000000"/>
              </a:solidFill>
            </a:rPr>
            <a:t> FG2</a:t>
          </a:r>
        </a:p>
      </dgm:t>
    </dgm:pt>
    <dgm:pt modelId="{CADF0461-D907-41CC-9296-6FB8124980E5}" type="parTrans" cxnId="{2048F31C-EDD6-426A-9ABF-E87A35D710EB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65EC390B-87B2-4AC4-9F99-44FED23C015B}" type="sibTrans" cxnId="{2048F31C-EDD6-426A-9ABF-E87A35D710EB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CA66C470-489A-4095-B546-8F12154605B9}">
      <dgm:prSet custT="1"/>
      <dgm:spPr>
        <a:solidFill>
          <a:srgbClr val="FF0000"/>
        </a:solidFill>
        <a:ln w="12700"/>
      </dgm:spPr>
      <dgm:t>
        <a:bodyPr/>
        <a:lstStyle/>
        <a:p>
          <a:r>
            <a:rPr lang="pt-BR" sz="1000" b="1">
              <a:solidFill>
                <a:schemeClr val="bg1"/>
              </a:solidFill>
            </a:rPr>
            <a:t>Departamento de Educação  Básica e Profissional Recursos Naturais , Design e Infraestrutura                        CD4</a:t>
          </a:r>
        </a:p>
      </dgm:t>
    </dgm:pt>
    <dgm:pt modelId="{3802F4E4-C44D-4214-B637-BBED89BAAB22}" type="sibTrans" cxnId="{E9046480-32FE-4E40-8EA7-394631D158F3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8A0CB158-79E2-47B8-A841-096EDD515C20}" type="parTrans" cxnId="{E9046480-32FE-4E40-8EA7-394631D158F3}">
      <dgm:prSet/>
      <dgm:spPr>
        <a:ln w="3175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DA22EFD7-B02F-4111-9E54-EE94201AC7D1}">
      <dgm:prSet phldrT="[Texto]" custT="1"/>
      <dgm:spPr>
        <a:solidFill>
          <a:srgbClr val="FF0000"/>
        </a:solidFill>
        <a:ln w="12700"/>
      </dgm:spPr>
      <dgm:t>
        <a:bodyPr/>
        <a:lstStyle/>
        <a:p>
          <a:r>
            <a:rPr lang="pt-BR" sz="1000" b="1">
              <a:solidFill>
                <a:schemeClr val="bg1"/>
              </a:solidFill>
            </a:rPr>
            <a:t>Departamento de Educação Básica e Profissional Controle e Processos Industriais, Informação e Comunicação -CD4</a:t>
          </a:r>
        </a:p>
      </dgm:t>
    </dgm:pt>
    <dgm:pt modelId="{E596ED70-F9CB-41AC-B06A-691AF2ACD3BB}" type="sibTrans" cxnId="{29AD6AE7-40AD-4CF5-8E3C-1FF5FF42C696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58C0291F-0991-4D82-89DA-79806CCE4FA8}" type="parTrans" cxnId="{29AD6AE7-40AD-4CF5-8E3C-1FF5FF42C696}">
      <dgm:prSet/>
      <dgm:spPr>
        <a:ln w="3175">
          <a:solidFill>
            <a:schemeClr val="tx1"/>
          </a:solidFill>
        </a:ln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96BD3461-C5BC-4BEE-BD94-7F123E02AF69}">
      <dgm:prSet phldrT="[Texto]" custT="1"/>
      <dgm:spPr>
        <a:solidFill>
          <a:srgbClr val="FF0000"/>
        </a:solidFill>
        <a:ln w="12700"/>
      </dgm:spPr>
      <dgm:t>
        <a:bodyPr/>
        <a:lstStyle/>
        <a:p>
          <a:r>
            <a:rPr lang="pt-BR" sz="1000" b="1">
              <a:solidFill>
                <a:schemeClr val="bg1"/>
              </a:solidFill>
            </a:rPr>
            <a:t>Departamento de Educação Básica e Profissional de Gestão de Negócios , Ambiente e Saúde Hospitalar e Lazer                                  </a:t>
          </a:r>
          <a:r>
            <a:rPr lang="pt-BR" sz="1050" b="1">
              <a:solidFill>
                <a:schemeClr val="bg1"/>
              </a:solidFill>
            </a:rPr>
            <a:t>CD4</a:t>
          </a:r>
          <a:endParaRPr lang="pt-BR" sz="1200" b="1">
            <a:solidFill>
              <a:schemeClr val="bg1"/>
            </a:solidFill>
          </a:endParaRPr>
        </a:p>
      </dgm:t>
    </dgm:pt>
    <dgm:pt modelId="{EF40865A-F00B-42E9-8E30-2863819D770B}" type="sibTrans" cxnId="{DECDB36A-E017-4325-9783-65024420C85C}">
      <dgm:prSet/>
      <dgm:spPr/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FDA4C995-A23F-4089-BE99-557D105706B4}" type="parTrans" cxnId="{DECDB36A-E017-4325-9783-65024420C85C}">
      <dgm:prSet/>
      <dgm:spPr>
        <a:ln w="12700"/>
      </dgm:spPr>
      <dgm:t>
        <a:bodyPr/>
        <a:lstStyle/>
        <a:p>
          <a:endParaRPr lang="pt-BR" sz="1200" b="1">
            <a:solidFill>
              <a:schemeClr val="bg1"/>
            </a:solidFill>
          </a:endParaRPr>
        </a:p>
      </dgm:t>
    </dgm:pt>
    <dgm:pt modelId="{867507DF-1DEB-4A8F-A53E-26A65CAB9334}" type="pres">
      <dgm:prSet presAssocID="{727266FF-DF3F-484F-BD7F-47F0C0C7BBB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6F5B2D63-695D-4DFA-8F96-DD192385D7A1}" type="pres">
      <dgm:prSet presAssocID="{BC260241-F15B-43ED-9A81-3DAC1E9B1886}" presName="hierRoot1" presStyleCnt="0">
        <dgm:presLayoutVars>
          <dgm:hierBranch val="init"/>
        </dgm:presLayoutVars>
      </dgm:prSet>
      <dgm:spPr/>
    </dgm:pt>
    <dgm:pt modelId="{0A53D5E9-4C70-4A9C-8FFF-4EA72B585AA4}" type="pres">
      <dgm:prSet presAssocID="{BC260241-F15B-43ED-9A81-3DAC1E9B1886}" presName="rootComposite1" presStyleCnt="0"/>
      <dgm:spPr/>
    </dgm:pt>
    <dgm:pt modelId="{57333768-DBE5-4F42-A8D5-E0CB39E16B6E}" type="pres">
      <dgm:prSet presAssocID="{BC260241-F15B-43ED-9A81-3DAC1E9B1886}" presName="rootText1" presStyleLbl="node0" presStyleIdx="0" presStyleCnt="1" custScaleX="15314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DA14BEB-DF84-4D51-9637-0C0370542105}" type="pres">
      <dgm:prSet presAssocID="{BC260241-F15B-43ED-9A81-3DAC1E9B1886}" presName="rootConnector1" presStyleLbl="node1" presStyleIdx="0" presStyleCnt="0"/>
      <dgm:spPr/>
      <dgm:t>
        <a:bodyPr/>
        <a:lstStyle/>
        <a:p>
          <a:endParaRPr lang="pt-BR"/>
        </a:p>
      </dgm:t>
    </dgm:pt>
    <dgm:pt modelId="{EA8CC9AD-8797-486E-A9A1-595154568814}" type="pres">
      <dgm:prSet presAssocID="{BC260241-F15B-43ED-9A81-3DAC1E9B1886}" presName="hierChild2" presStyleCnt="0"/>
      <dgm:spPr/>
    </dgm:pt>
    <dgm:pt modelId="{C0C8185D-C838-449C-8EB0-865BE8F8300F}" type="pres">
      <dgm:prSet presAssocID="{EE1DDFA9-8E0B-4F92-B6AA-708F061F71D9}" presName="Name37" presStyleLbl="parChTrans1D2" presStyleIdx="0" presStyleCnt="1"/>
      <dgm:spPr/>
      <dgm:t>
        <a:bodyPr/>
        <a:lstStyle/>
        <a:p>
          <a:endParaRPr lang="pt-BR"/>
        </a:p>
      </dgm:t>
    </dgm:pt>
    <dgm:pt modelId="{76B22667-D47F-4F51-BFBC-9E66637C6A9F}" type="pres">
      <dgm:prSet presAssocID="{37B8909E-45E3-44AC-B881-C8484FDDECC4}" presName="hierRoot2" presStyleCnt="0">
        <dgm:presLayoutVars>
          <dgm:hierBranch val="init"/>
        </dgm:presLayoutVars>
      </dgm:prSet>
      <dgm:spPr/>
    </dgm:pt>
    <dgm:pt modelId="{E37730BB-7C65-45EF-94D9-E45FE35B27CF}" type="pres">
      <dgm:prSet presAssocID="{37B8909E-45E3-44AC-B881-C8484FDDECC4}" presName="rootComposite" presStyleCnt="0"/>
      <dgm:spPr/>
    </dgm:pt>
    <dgm:pt modelId="{64C4B650-C1AC-4273-8D4C-E07F9953ABA8}" type="pres">
      <dgm:prSet presAssocID="{37B8909E-45E3-44AC-B881-C8484FDDECC4}" presName="rootText" presStyleLbl="node2" presStyleIdx="0" presStyleCnt="1" custScaleX="15505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2AE3FD4-D790-425D-8D79-6AB94662861D}" type="pres">
      <dgm:prSet presAssocID="{37B8909E-45E3-44AC-B881-C8484FDDECC4}" presName="rootConnector" presStyleLbl="node2" presStyleIdx="0" presStyleCnt="1"/>
      <dgm:spPr/>
      <dgm:t>
        <a:bodyPr/>
        <a:lstStyle/>
        <a:p>
          <a:endParaRPr lang="pt-BR"/>
        </a:p>
      </dgm:t>
    </dgm:pt>
    <dgm:pt modelId="{E1AB37BB-1438-422C-994D-743236179034}" type="pres">
      <dgm:prSet presAssocID="{37B8909E-45E3-44AC-B881-C8484FDDECC4}" presName="hierChild4" presStyleCnt="0"/>
      <dgm:spPr/>
    </dgm:pt>
    <dgm:pt modelId="{F5C3025B-84FC-43B9-B262-C7C067B6DBAA}" type="pres">
      <dgm:prSet presAssocID="{9871460E-BAAD-41C2-940A-DEC52E23BB86}" presName="Name37" presStyleLbl="parChTrans1D3" presStyleIdx="0" presStyleCnt="1"/>
      <dgm:spPr/>
      <dgm:t>
        <a:bodyPr/>
        <a:lstStyle/>
        <a:p>
          <a:endParaRPr lang="pt-BR"/>
        </a:p>
      </dgm:t>
    </dgm:pt>
    <dgm:pt modelId="{D9E16359-E28F-458B-86B7-30212FB6D958}" type="pres">
      <dgm:prSet presAssocID="{AA326612-013B-4A21-AB92-67FE36013B1A}" presName="hierRoot2" presStyleCnt="0">
        <dgm:presLayoutVars>
          <dgm:hierBranch val="init"/>
        </dgm:presLayoutVars>
      </dgm:prSet>
      <dgm:spPr/>
    </dgm:pt>
    <dgm:pt modelId="{FEA04BA0-0783-4540-A4EC-A3EBE3B69FBD}" type="pres">
      <dgm:prSet presAssocID="{AA326612-013B-4A21-AB92-67FE36013B1A}" presName="rootComposite" presStyleCnt="0"/>
      <dgm:spPr/>
    </dgm:pt>
    <dgm:pt modelId="{A353A79E-7942-4622-8928-3D51BB782D3C}" type="pres">
      <dgm:prSet presAssocID="{AA326612-013B-4A21-AB92-67FE36013B1A}" presName="rootText" presStyleLbl="node3" presStyleIdx="0" presStyleCnt="1" custScaleX="151244" custScaleY="10632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F28A875-4951-449C-8CD2-C69A2B7EA685}" type="pres">
      <dgm:prSet presAssocID="{AA326612-013B-4A21-AB92-67FE36013B1A}" presName="rootConnector" presStyleLbl="node3" presStyleIdx="0" presStyleCnt="1"/>
      <dgm:spPr/>
      <dgm:t>
        <a:bodyPr/>
        <a:lstStyle/>
        <a:p>
          <a:endParaRPr lang="pt-BR"/>
        </a:p>
      </dgm:t>
    </dgm:pt>
    <dgm:pt modelId="{5293FB73-5395-479F-A4D5-7C5EA486AAE8}" type="pres">
      <dgm:prSet presAssocID="{AA326612-013B-4A21-AB92-67FE36013B1A}" presName="hierChild4" presStyleCnt="0"/>
      <dgm:spPr/>
    </dgm:pt>
    <dgm:pt modelId="{EB17E818-478A-46E2-BE5B-6F5560ED5B3F}" type="pres">
      <dgm:prSet presAssocID="{31598165-EC2F-458E-85B5-397BF1EB6C87}" presName="Name37" presStyleLbl="parChTrans1D4" presStyleIdx="0" presStyleCnt="12"/>
      <dgm:spPr/>
      <dgm:t>
        <a:bodyPr/>
        <a:lstStyle/>
        <a:p>
          <a:endParaRPr lang="pt-BR"/>
        </a:p>
      </dgm:t>
    </dgm:pt>
    <dgm:pt modelId="{0452E85D-2AEC-447F-8A8E-018076CD474A}" type="pres">
      <dgm:prSet presAssocID="{CD8FD93A-8B74-4400-AF23-DD48744754FA}" presName="hierRoot2" presStyleCnt="0">
        <dgm:presLayoutVars>
          <dgm:hierBranch val="init"/>
        </dgm:presLayoutVars>
      </dgm:prSet>
      <dgm:spPr/>
    </dgm:pt>
    <dgm:pt modelId="{F3CE0254-2449-44D7-BBB1-6C510ADDAF6F}" type="pres">
      <dgm:prSet presAssocID="{CD8FD93A-8B74-4400-AF23-DD48744754FA}" presName="rootComposite" presStyleCnt="0"/>
      <dgm:spPr/>
    </dgm:pt>
    <dgm:pt modelId="{778784A4-D6A1-4D0B-8F29-D551CA887210}" type="pres">
      <dgm:prSet presAssocID="{CD8FD93A-8B74-4400-AF23-DD48744754FA}" presName="rootText" presStyleLbl="node4" presStyleIdx="0" presStyleCnt="8" custScaleX="180935" custScaleY="124907" custLinFactNeighborX="-40177" custLinFactNeighborY="582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0454D15-CEB2-411D-A8D2-85F6D829C47D}" type="pres">
      <dgm:prSet presAssocID="{CD8FD93A-8B74-4400-AF23-DD48744754FA}" presName="rootConnector" presStyleLbl="node4" presStyleIdx="0" presStyleCnt="8"/>
      <dgm:spPr/>
      <dgm:t>
        <a:bodyPr/>
        <a:lstStyle/>
        <a:p>
          <a:endParaRPr lang="pt-BR"/>
        </a:p>
      </dgm:t>
    </dgm:pt>
    <dgm:pt modelId="{2C0AD79D-1AF8-429A-8643-8590917C4597}" type="pres">
      <dgm:prSet presAssocID="{CD8FD93A-8B74-4400-AF23-DD48744754FA}" presName="hierChild4" presStyleCnt="0"/>
      <dgm:spPr/>
    </dgm:pt>
    <dgm:pt modelId="{2173268A-8D9B-472F-8C4C-C4C91ECC71B7}" type="pres">
      <dgm:prSet presAssocID="{57AF0F88-1B48-4C04-A34B-D49D99210540}" presName="Name37" presStyleLbl="parChTrans1D4" presStyleIdx="1" presStyleCnt="12"/>
      <dgm:spPr/>
      <dgm:t>
        <a:bodyPr/>
        <a:lstStyle/>
        <a:p>
          <a:endParaRPr lang="pt-BR"/>
        </a:p>
      </dgm:t>
    </dgm:pt>
    <dgm:pt modelId="{E0342861-6545-420E-B811-85E4788B9470}" type="pres">
      <dgm:prSet presAssocID="{56E52042-5AE1-4B79-A3EC-4F56E55E3D48}" presName="hierRoot2" presStyleCnt="0">
        <dgm:presLayoutVars>
          <dgm:hierBranch val="init"/>
        </dgm:presLayoutVars>
      </dgm:prSet>
      <dgm:spPr/>
    </dgm:pt>
    <dgm:pt modelId="{3D4B0AA2-5260-4E74-A6C9-7B294DF9652D}" type="pres">
      <dgm:prSet presAssocID="{56E52042-5AE1-4B79-A3EC-4F56E55E3D48}" presName="rootComposite" presStyleCnt="0"/>
      <dgm:spPr/>
    </dgm:pt>
    <dgm:pt modelId="{FA17D00A-E5C4-4028-890E-CDA1BEAB39B5}" type="pres">
      <dgm:prSet presAssocID="{56E52042-5AE1-4B79-A3EC-4F56E55E3D48}" presName="rootText" presStyleLbl="node4" presStyleIdx="1" presStyleCnt="8" custScaleX="67885" custScaleY="75708" custLinFactNeighborX="4473" custLinFactNeighborY="-1634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833D65B-69D7-40FC-836A-D0FF6D2458C6}" type="pres">
      <dgm:prSet presAssocID="{56E52042-5AE1-4B79-A3EC-4F56E55E3D48}" presName="rootConnector" presStyleLbl="node4" presStyleIdx="1" presStyleCnt="8"/>
      <dgm:spPr/>
      <dgm:t>
        <a:bodyPr/>
        <a:lstStyle/>
        <a:p>
          <a:endParaRPr lang="pt-BR"/>
        </a:p>
      </dgm:t>
    </dgm:pt>
    <dgm:pt modelId="{3BB970BB-F6AB-4127-A507-92E4E5315F56}" type="pres">
      <dgm:prSet presAssocID="{56E52042-5AE1-4B79-A3EC-4F56E55E3D48}" presName="hierChild4" presStyleCnt="0"/>
      <dgm:spPr/>
    </dgm:pt>
    <dgm:pt modelId="{23EE64B1-99AA-4DED-81A9-955976458ECD}" type="pres">
      <dgm:prSet presAssocID="{56E52042-5AE1-4B79-A3EC-4F56E55E3D48}" presName="hierChild5" presStyleCnt="0"/>
      <dgm:spPr/>
    </dgm:pt>
    <dgm:pt modelId="{8F888C17-689D-4E8C-96B4-A707E35B52AB}" type="pres">
      <dgm:prSet presAssocID="{CD8FD93A-8B74-4400-AF23-DD48744754FA}" presName="hierChild5" presStyleCnt="0"/>
      <dgm:spPr/>
    </dgm:pt>
    <dgm:pt modelId="{D4ED2282-31AB-4CD1-9F3E-978B4769E689}" type="pres">
      <dgm:prSet presAssocID="{FDA4C995-A23F-4089-BE99-557D105706B4}" presName="Name37" presStyleLbl="parChTrans1D4" presStyleIdx="2" presStyleCnt="12"/>
      <dgm:spPr/>
      <dgm:t>
        <a:bodyPr/>
        <a:lstStyle/>
        <a:p>
          <a:endParaRPr lang="pt-BR"/>
        </a:p>
      </dgm:t>
    </dgm:pt>
    <dgm:pt modelId="{BCB7A54B-1AAF-458B-A335-75F99BBDD215}" type="pres">
      <dgm:prSet presAssocID="{96BD3461-C5BC-4BEE-BD94-7F123E02AF69}" presName="hierRoot2" presStyleCnt="0">
        <dgm:presLayoutVars>
          <dgm:hierBranch val="init"/>
        </dgm:presLayoutVars>
      </dgm:prSet>
      <dgm:spPr/>
    </dgm:pt>
    <dgm:pt modelId="{172A74A1-31D2-4DA2-8474-51D8DBBF4E66}" type="pres">
      <dgm:prSet presAssocID="{96BD3461-C5BC-4BEE-BD94-7F123E02AF69}" presName="rootComposite" presStyleCnt="0"/>
      <dgm:spPr/>
    </dgm:pt>
    <dgm:pt modelId="{D0DBF26D-C264-4345-8D12-2C048773E0B3}" type="pres">
      <dgm:prSet presAssocID="{96BD3461-C5BC-4BEE-BD94-7F123E02AF69}" presName="rootText" presStyleLbl="node4" presStyleIdx="2" presStyleCnt="8" custScaleX="189644" custScaleY="128810" custLinFactNeighborX="-33054" custLinFactNeighborY="775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2BC65EF-9FA2-4EE4-8DD4-0F677679B458}" type="pres">
      <dgm:prSet presAssocID="{96BD3461-C5BC-4BEE-BD94-7F123E02AF69}" presName="rootConnector" presStyleLbl="node4" presStyleIdx="2" presStyleCnt="8"/>
      <dgm:spPr/>
      <dgm:t>
        <a:bodyPr/>
        <a:lstStyle/>
        <a:p>
          <a:endParaRPr lang="pt-BR"/>
        </a:p>
      </dgm:t>
    </dgm:pt>
    <dgm:pt modelId="{3676D898-D77E-4786-AF51-4EF984D326C3}" type="pres">
      <dgm:prSet presAssocID="{96BD3461-C5BC-4BEE-BD94-7F123E02AF69}" presName="hierChild4" presStyleCnt="0"/>
      <dgm:spPr/>
    </dgm:pt>
    <dgm:pt modelId="{EF853951-9E9D-4262-B559-61E4BC0F0C57}" type="pres">
      <dgm:prSet presAssocID="{89107C30-8D12-4DCF-97A9-7B022B3D46BA}" presName="Name37" presStyleLbl="parChTrans1D4" presStyleIdx="3" presStyleCnt="12"/>
      <dgm:spPr/>
      <dgm:t>
        <a:bodyPr/>
        <a:lstStyle/>
        <a:p>
          <a:endParaRPr lang="pt-BR"/>
        </a:p>
      </dgm:t>
    </dgm:pt>
    <dgm:pt modelId="{802B2809-0735-4BAF-A736-B3E9149FECB5}" type="pres">
      <dgm:prSet presAssocID="{33E8390C-4D68-4160-A88E-AFB51904C2E0}" presName="hierRoot2" presStyleCnt="0">
        <dgm:presLayoutVars>
          <dgm:hierBranch val="init"/>
        </dgm:presLayoutVars>
      </dgm:prSet>
      <dgm:spPr/>
    </dgm:pt>
    <dgm:pt modelId="{E13CB595-366A-4397-B598-8229F7DAC436}" type="pres">
      <dgm:prSet presAssocID="{33E8390C-4D68-4160-A88E-AFB51904C2E0}" presName="rootComposite" presStyleCnt="0"/>
      <dgm:spPr/>
    </dgm:pt>
    <dgm:pt modelId="{52F2419B-E62E-4BC9-99A2-6DAACAE57403}" type="pres">
      <dgm:prSet presAssocID="{33E8390C-4D68-4160-A88E-AFB51904C2E0}" presName="rootText" presStyleLbl="node4" presStyleIdx="3" presStyleCnt="8" custScaleX="68110" custScaleY="80653" custLinFactNeighborX="19035" custLinFactNeighborY="-1598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10DADFA-199D-467F-B6C3-6D45A4148A13}" type="pres">
      <dgm:prSet presAssocID="{33E8390C-4D68-4160-A88E-AFB51904C2E0}" presName="rootConnector" presStyleLbl="node4" presStyleIdx="3" presStyleCnt="8"/>
      <dgm:spPr/>
      <dgm:t>
        <a:bodyPr/>
        <a:lstStyle/>
        <a:p>
          <a:endParaRPr lang="pt-BR"/>
        </a:p>
      </dgm:t>
    </dgm:pt>
    <dgm:pt modelId="{13216E2D-FCE4-4E5A-B351-C9070EF08029}" type="pres">
      <dgm:prSet presAssocID="{33E8390C-4D68-4160-A88E-AFB51904C2E0}" presName="hierChild4" presStyleCnt="0"/>
      <dgm:spPr/>
    </dgm:pt>
    <dgm:pt modelId="{6B50D2EA-32FE-41EF-B332-A2185FC5B0B2}" type="pres">
      <dgm:prSet presAssocID="{33E8390C-4D68-4160-A88E-AFB51904C2E0}" presName="hierChild5" presStyleCnt="0"/>
      <dgm:spPr/>
    </dgm:pt>
    <dgm:pt modelId="{1B5C8CCA-327D-4680-B96E-8D6BF624659D}" type="pres">
      <dgm:prSet presAssocID="{96BD3461-C5BC-4BEE-BD94-7F123E02AF69}" presName="hierChild5" presStyleCnt="0"/>
      <dgm:spPr/>
    </dgm:pt>
    <dgm:pt modelId="{3CD91359-5376-489A-B5AF-E14B4569E2BF}" type="pres">
      <dgm:prSet presAssocID="{58C0291F-0991-4D82-89DA-79806CCE4FA8}" presName="Name37" presStyleLbl="parChTrans1D4" presStyleIdx="4" presStyleCnt="12"/>
      <dgm:spPr/>
      <dgm:t>
        <a:bodyPr/>
        <a:lstStyle/>
        <a:p>
          <a:endParaRPr lang="pt-BR"/>
        </a:p>
      </dgm:t>
    </dgm:pt>
    <dgm:pt modelId="{D9FF7AAC-9CAB-437D-93C9-5B9C8B9EC320}" type="pres">
      <dgm:prSet presAssocID="{DA22EFD7-B02F-4111-9E54-EE94201AC7D1}" presName="hierRoot2" presStyleCnt="0">
        <dgm:presLayoutVars>
          <dgm:hierBranch val="init"/>
        </dgm:presLayoutVars>
      </dgm:prSet>
      <dgm:spPr/>
    </dgm:pt>
    <dgm:pt modelId="{B8DC6425-DC93-4527-9719-34B55344EA91}" type="pres">
      <dgm:prSet presAssocID="{DA22EFD7-B02F-4111-9E54-EE94201AC7D1}" presName="rootComposite" presStyleCnt="0"/>
      <dgm:spPr/>
    </dgm:pt>
    <dgm:pt modelId="{660A0C4D-6C3D-490C-80FD-DF82DCBED6D6}" type="pres">
      <dgm:prSet presAssocID="{DA22EFD7-B02F-4111-9E54-EE94201AC7D1}" presName="rootText" presStyleLbl="node4" presStyleIdx="4" presStyleCnt="8" custScaleX="177434" custScaleY="125713" custLinFactNeighborX="-26493" custLinFactNeighborY="1162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0495791-6FB2-419D-9337-209DF79324C1}" type="pres">
      <dgm:prSet presAssocID="{DA22EFD7-B02F-4111-9E54-EE94201AC7D1}" presName="rootConnector" presStyleLbl="node4" presStyleIdx="4" presStyleCnt="8"/>
      <dgm:spPr/>
      <dgm:t>
        <a:bodyPr/>
        <a:lstStyle/>
        <a:p>
          <a:endParaRPr lang="pt-BR"/>
        </a:p>
      </dgm:t>
    </dgm:pt>
    <dgm:pt modelId="{43D7AC86-6B91-4890-8131-8363647630B8}" type="pres">
      <dgm:prSet presAssocID="{DA22EFD7-B02F-4111-9E54-EE94201AC7D1}" presName="hierChild4" presStyleCnt="0"/>
      <dgm:spPr/>
    </dgm:pt>
    <dgm:pt modelId="{9D10D2CF-E92B-4788-B9EF-DE8DFFCB3967}" type="pres">
      <dgm:prSet presAssocID="{73B29352-F14C-4B84-841C-BE6B3A4FF3D2}" presName="Name37" presStyleLbl="parChTrans1D4" presStyleIdx="5" presStyleCnt="12"/>
      <dgm:spPr/>
      <dgm:t>
        <a:bodyPr/>
        <a:lstStyle/>
        <a:p>
          <a:endParaRPr lang="pt-BR"/>
        </a:p>
      </dgm:t>
    </dgm:pt>
    <dgm:pt modelId="{1A98EA86-597E-4261-AE64-0D2D9477704A}" type="pres">
      <dgm:prSet presAssocID="{631FE626-D141-413A-9D84-19E20F1AB9C3}" presName="hierRoot2" presStyleCnt="0">
        <dgm:presLayoutVars>
          <dgm:hierBranch val="init"/>
        </dgm:presLayoutVars>
      </dgm:prSet>
      <dgm:spPr/>
    </dgm:pt>
    <dgm:pt modelId="{C119484D-CD94-479E-A131-1535786A479B}" type="pres">
      <dgm:prSet presAssocID="{631FE626-D141-413A-9D84-19E20F1AB9C3}" presName="rootComposite" presStyleCnt="0"/>
      <dgm:spPr/>
    </dgm:pt>
    <dgm:pt modelId="{9048B844-6256-4CAA-A867-3454298A30EE}" type="pres">
      <dgm:prSet presAssocID="{631FE626-D141-413A-9D84-19E20F1AB9C3}" presName="rootText" presStyleLbl="node4" presStyleIdx="5" presStyleCnt="8" custScaleX="69238" custScaleY="72439" custLinFactNeighborX="21734" custLinFactNeighborY="-975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27E4033-AFD7-47D9-9296-B83C20A65797}" type="pres">
      <dgm:prSet presAssocID="{631FE626-D141-413A-9D84-19E20F1AB9C3}" presName="rootConnector" presStyleLbl="node4" presStyleIdx="5" presStyleCnt="8"/>
      <dgm:spPr/>
      <dgm:t>
        <a:bodyPr/>
        <a:lstStyle/>
        <a:p>
          <a:endParaRPr lang="pt-BR"/>
        </a:p>
      </dgm:t>
    </dgm:pt>
    <dgm:pt modelId="{722A2AD6-608D-44A1-BB5B-A4B56ABF01FA}" type="pres">
      <dgm:prSet presAssocID="{631FE626-D141-413A-9D84-19E20F1AB9C3}" presName="hierChild4" presStyleCnt="0"/>
      <dgm:spPr/>
    </dgm:pt>
    <dgm:pt modelId="{B400C60E-68C0-43ED-B5C3-765A47F8D1E5}" type="pres">
      <dgm:prSet presAssocID="{631FE626-D141-413A-9D84-19E20F1AB9C3}" presName="hierChild5" presStyleCnt="0"/>
      <dgm:spPr/>
    </dgm:pt>
    <dgm:pt modelId="{C4D0B16B-7CB2-4FFE-9D58-BB26E96A0D8C}" type="pres">
      <dgm:prSet presAssocID="{DA22EFD7-B02F-4111-9E54-EE94201AC7D1}" presName="hierChild5" presStyleCnt="0"/>
      <dgm:spPr/>
    </dgm:pt>
    <dgm:pt modelId="{0B17108F-B6E4-460F-B938-48CAC6F5E37A}" type="pres">
      <dgm:prSet presAssocID="{8A0CB158-79E2-47B8-A841-096EDD515C20}" presName="Name37" presStyleLbl="parChTrans1D4" presStyleIdx="6" presStyleCnt="12"/>
      <dgm:spPr/>
      <dgm:t>
        <a:bodyPr/>
        <a:lstStyle/>
        <a:p>
          <a:endParaRPr lang="pt-BR"/>
        </a:p>
      </dgm:t>
    </dgm:pt>
    <dgm:pt modelId="{E277ED71-DD4D-457D-BA4F-83161C1C1A6A}" type="pres">
      <dgm:prSet presAssocID="{CA66C470-489A-4095-B546-8F12154605B9}" presName="hierRoot2" presStyleCnt="0">
        <dgm:presLayoutVars>
          <dgm:hierBranch val="init"/>
        </dgm:presLayoutVars>
      </dgm:prSet>
      <dgm:spPr/>
    </dgm:pt>
    <dgm:pt modelId="{19ADF458-2A3C-41E3-AE75-97CBFC5D5E7F}" type="pres">
      <dgm:prSet presAssocID="{CA66C470-489A-4095-B546-8F12154605B9}" presName="rootComposite" presStyleCnt="0"/>
      <dgm:spPr/>
    </dgm:pt>
    <dgm:pt modelId="{462957DF-11BD-490E-B0B1-EAD5E60AE30D}" type="pres">
      <dgm:prSet presAssocID="{CA66C470-489A-4095-B546-8F12154605B9}" presName="rootText" presStyleLbl="node4" presStyleIdx="6" presStyleCnt="8" custScaleX="180334" custScaleY="125525" custLinFactNeighborX="-22903" custLinFactNeighborY="1548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138721C-35C1-447D-A1E7-0148084269C5}" type="pres">
      <dgm:prSet presAssocID="{CA66C470-489A-4095-B546-8F12154605B9}" presName="rootConnector" presStyleLbl="node4" presStyleIdx="6" presStyleCnt="8"/>
      <dgm:spPr/>
      <dgm:t>
        <a:bodyPr/>
        <a:lstStyle/>
        <a:p>
          <a:endParaRPr lang="pt-BR"/>
        </a:p>
      </dgm:t>
    </dgm:pt>
    <dgm:pt modelId="{B0339C8E-6FF5-4948-B2B3-CAFA062CECA7}" type="pres">
      <dgm:prSet presAssocID="{CA66C470-489A-4095-B546-8F12154605B9}" presName="hierChild4" presStyleCnt="0"/>
      <dgm:spPr/>
    </dgm:pt>
    <dgm:pt modelId="{1E213E78-7F6B-4FA4-B292-C1505245C569}" type="pres">
      <dgm:prSet presAssocID="{4CF7C45F-F69C-48BE-9297-E4509ED43A85}" presName="Name37" presStyleLbl="parChTrans1D4" presStyleIdx="7" presStyleCnt="12"/>
      <dgm:spPr/>
      <dgm:t>
        <a:bodyPr/>
        <a:lstStyle/>
        <a:p>
          <a:endParaRPr lang="pt-BR"/>
        </a:p>
      </dgm:t>
    </dgm:pt>
    <dgm:pt modelId="{9661BADD-40FD-43D9-88D7-381569FDF84B}" type="pres">
      <dgm:prSet presAssocID="{27A6EE40-4E3B-422E-81A1-DD7D3DBB3CF3}" presName="hierRoot2" presStyleCnt="0">
        <dgm:presLayoutVars>
          <dgm:hierBranch val="init"/>
        </dgm:presLayoutVars>
      </dgm:prSet>
      <dgm:spPr/>
    </dgm:pt>
    <dgm:pt modelId="{D9342919-9153-49C2-97A2-4E6D370FFA2F}" type="pres">
      <dgm:prSet presAssocID="{27A6EE40-4E3B-422E-81A1-DD7D3DBB3CF3}" presName="rootComposite" presStyleCnt="0"/>
      <dgm:spPr/>
    </dgm:pt>
    <dgm:pt modelId="{CE56A9B3-86CB-43C5-8573-F24B3E5F92C8}" type="pres">
      <dgm:prSet presAssocID="{27A6EE40-4E3B-422E-81A1-DD7D3DBB3CF3}" presName="rootText" presStyleLbl="node4" presStyleIdx="7" presStyleCnt="8" custScaleX="67913" custScaleY="75618" custLinFactNeighborX="26066" custLinFactNeighborY="-115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A4E5E6B-C923-423C-A8EA-20FE1BFD8488}" type="pres">
      <dgm:prSet presAssocID="{27A6EE40-4E3B-422E-81A1-DD7D3DBB3CF3}" presName="rootConnector" presStyleLbl="node4" presStyleIdx="7" presStyleCnt="8"/>
      <dgm:spPr/>
      <dgm:t>
        <a:bodyPr/>
        <a:lstStyle/>
        <a:p>
          <a:endParaRPr lang="pt-BR"/>
        </a:p>
      </dgm:t>
    </dgm:pt>
    <dgm:pt modelId="{B92E9C09-0ACD-43E4-87B5-7E4E588C2351}" type="pres">
      <dgm:prSet presAssocID="{27A6EE40-4E3B-422E-81A1-DD7D3DBB3CF3}" presName="hierChild4" presStyleCnt="0"/>
      <dgm:spPr/>
    </dgm:pt>
    <dgm:pt modelId="{F8A49F05-10D9-4D3B-AC6B-16EABB7A1060}" type="pres">
      <dgm:prSet presAssocID="{27A6EE40-4E3B-422E-81A1-DD7D3DBB3CF3}" presName="hierChild5" presStyleCnt="0"/>
      <dgm:spPr/>
    </dgm:pt>
    <dgm:pt modelId="{3063AB0A-DE76-4B90-8DA8-F57A5A55DCD1}" type="pres">
      <dgm:prSet presAssocID="{CA66C470-489A-4095-B546-8F12154605B9}" presName="hierChild5" presStyleCnt="0"/>
      <dgm:spPr/>
    </dgm:pt>
    <dgm:pt modelId="{DEB690D8-1C3F-4C4C-B66C-FAFBFE72FC69}" type="pres">
      <dgm:prSet presAssocID="{AA326612-013B-4A21-AB92-67FE36013B1A}" presName="hierChild5" presStyleCnt="0"/>
      <dgm:spPr/>
    </dgm:pt>
    <dgm:pt modelId="{62B8111C-5292-45AC-80DF-DFFA4A184E5E}" type="pres">
      <dgm:prSet presAssocID="{D3647430-5113-4A77-A79C-BF8FF17960DF}" presName="Name111" presStyleLbl="parChTrans1D4" presStyleIdx="8" presStyleCnt="12"/>
      <dgm:spPr/>
      <dgm:t>
        <a:bodyPr/>
        <a:lstStyle/>
        <a:p>
          <a:endParaRPr lang="pt-BR"/>
        </a:p>
      </dgm:t>
    </dgm:pt>
    <dgm:pt modelId="{4267A819-EC62-4BFA-9937-4DBB6F9C8D7A}" type="pres">
      <dgm:prSet presAssocID="{ADCD2D6B-45FA-446E-BEC1-29C341DF171E}" presName="hierRoot3" presStyleCnt="0">
        <dgm:presLayoutVars>
          <dgm:hierBranch val="init"/>
        </dgm:presLayoutVars>
      </dgm:prSet>
      <dgm:spPr/>
    </dgm:pt>
    <dgm:pt modelId="{3DFA95D4-F537-4A33-98FA-7638A9BBF173}" type="pres">
      <dgm:prSet presAssocID="{ADCD2D6B-45FA-446E-BEC1-29C341DF171E}" presName="rootComposite3" presStyleCnt="0"/>
      <dgm:spPr/>
    </dgm:pt>
    <dgm:pt modelId="{9AC82EBF-3652-46BE-9F68-34F46CB078E9}" type="pres">
      <dgm:prSet presAssocID="{ADCD2D6B-45FA-446E-BEC1-29C341DF171E}" presName="rootText3" presStyleLbl="asst3" presStyleIdx="0" presStyleCnt="4" custScaleX="154830" custScaleY="102289" custLinFactNeighborX="-1447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E45B6BC-EFA6-4E51-8A54-B8A54EFAA7B1}" type="pres">
      <dgm:prSet presAssocID="{ADCD2D6B-45FA-446E-BEC1-29C341DF171E}" presName="rootConnector3" presStyleLbl="asst3" presStyleIdx="0" presStyleCnt="4"/>
      <dgm:spPr/>
      <dgm:t>
        <a:bodyPr/>
        <a:lstStyle/>
        <a:p>
          <a:endParaRPr lang="pt-BR"/>
        </a:p>
      </dgm:t>
    </dgm:pt>
    <dgm:pt modelId="{28FCA3EA-6CC0-4DF1-A305-6DFDECB05EBC}" type="pres">
      <dgm:prSet presAssocID="{ADCD2D6B-45FA-446E-BEC1-29C341DF171E}" presName="hierChild6" presStyleCnt="0"/>
      <dgm:spPr/>
    </dgm:pt>
    <dgm:pt modelId="{27E460C0-38D3-4179-9684-23525C55F931}" type="pres">
      <dgm:prSet presAssocID="{ADCD2D6B-45FA-446E-BEC1-29C341DF171E}" presName="hierChild7" presStyleCnt="0"/>
      <dgm:spPr/>
    </dgm:pt>
    <dgm:pt modelId="{1E1B6160-D053-41F7-9238-6FD9AC1B00CC}" type="pres">
      <dgm:prSet presAssocID="{48F15C39-00EC-49C7-87BD-E2A705D2E495}" presName="Name111" presStyleLbl="parChTrans1D4" presStyleIdx="9" presStyleCnt="12"/>
      <dgm:spPr/>
      <dgm:t>
        <a:bodyPr/>
        <a:lstStyle/>
        <a:p>
          <a:endParaRPr lang="pt-BR"/>
        </a:p>
      </dgm:t>
    </dgm:pt>
    <dgm:pt modelId="{A4763EFA-9979-4032-AC17-B55BA2926704}" type="pres">
      <dgm:prSet presAssocID="{7C2E79B5-AF10-4707-BFC4-665EA5E8296D}" presName="hierRoot3" presStyleCnt="0">
        <dgm:presLayoutVars>
          <dgm:hierBranch val="init"/>
        </dgm:presLayoutVars>
      </dgm:prSet>
      <dgm:spPr/>
    </dgm:pt>
    <dgm:pt modelId="{C1C36A42-0215-4F67-9540-2C6627126881}" type="pres">
      <dgm:prSet presAssocID="{7C2E79B5-AF10-4707-BFC4-665EA5E8296D}" presName="rootComposite3" presStyleCnt="0"/>
      <dgm:spPr/>
    </dgm:pt>
    <dgm:pt modelId="{A2678EF2-0D2B-4451-91B1-7813EFF71B81}" type="pres">
      <dgm:prSet presAssocID="{7C2E79B5-AF10-4707-BFC4-665EA5E8296D}" presName="rootText3" presStyleLbl="asst3" presStyleIdx="1" presStyleCnt="4" custScaleX="163744" custScaleY="103625" custLinFactNeighborX="13053" custLinFactNeighborY="-435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CCDA0FD-CE93-46AB-A1F9-7F7C51F40BF3}" type="pres">
      <dgm:prSet presAssocID="{7C2E79B5-AF10-4707-BFC4-665EA5E8296D}" presName="rootConnector3" presStyleLbl="asst3" presStyleIdx="1" presStyleCnt="4"/>
      <dgm:spPr/>
      <dgm:t>
        <a:bodyPr/>
        <a:lstStyle/>
        <a:p>
          <a:endParaRPr lang="pt-BR"/>
        </a:p>
      </dgm:t>
    </dgm:pt>
    <dgm:pt modelId="{0D843B70-640A-4CE9-B047-6D089BDB93EB}" type="pres">
      <dgm:prSet presAssocID="{7C2E79B5-AF10-4707-BFC4-665EA5E8296D}" presName="hierChild6" presStyleCnt="0"/>
      <dgm:spPr/>
    </dgm:pt>
    <dgm:pt modelId="{6877BCB2-90F1-4FCE-BEF0-1B04C81A6A2A}" type="pres">
      <dgm:prSet presAssocID="{7C2E79B5-AF10-4707-BFC4-665EA5E8296D}" presName="hierChild7" presStyleCnt="0"/>
      <dgm:spPr/>
    </dgm:pt>
    <dgm:pt modelId="{CEAB11D1-F7F7-423F-AEA7-9CF7458C062F}" type="pres">
      <dgm:prSet presAssocID="{640F4E67-74F1-4085-ABCA-BBC05F379975}" presName="Name111" presStyleLbl="parChTrans1D4" presStyleIdx="10" presStyleCnt="12"/>
      <dgm:spPr/>
      <dgm:t>
        <a:bodyPr/>
        <a:lstStyle/>
        <a:p>
          <a:endParaRPr lang="pt-BR"/>
        </a:p>
      </dgm:t>
    </dgm:pt>
    <dgm:pt modelId="{720F1F9E-AA51-4317-9343-F650EC6F9182}" type="pres">
      <dgm:prSet presAssocID="{23E032C6-DB5C-4CB5-85D0-B5091691F94B}" presName="hierRoot3" presStyleCnt="0">
        <dgm:presLayoutVars>
          <dgm:hierBranch val="init"/>
        </dgm:presLayoutVars>
      </dgm:prSet>
      <dgm:spPr/>
    </dgm:pt>
    <dgm:pt modelId="{09A85722-63A5-40D3-A5A7-96A8BB6CA5C8}" type="pres">
      <dgm:prSet presAssocID="{23E032C6-DB5C-4CB5-85D0-B5091691F94B}" presName="rootComposite3" presStyleCnt="0"/>
      <dgm:spPr/>
    </dgm:pt>
    <dgm:pt modelId="{B7DD4C02-873B-45CA-AB62-8D35C35EB6EA}" type="pres">
      <dgm:prSet presAssocID="{23E032C6-DB5C-4CB5-85D0-B5091691F94B}" presName="rootText3" presStyleLbl="asst3" presStyleIdx="2" presStyleCnt="4" custScaleX="151706" custScaleY="109768" custLinFactNeighborX="-13493" custLinFactNeighborY="-1766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637738B-BAB1-4A61-96BB-9E0542F9A922}" type="pres">
      <dgm:prSet presAssocID="{23E032C6-DB5C-4CB5-85D0-B5091691F94B}" presName="rootConnector3" presStyleLbl="asst3" presStyleIdx="2" presStyleCnt="4"/>
      <dgm:spPr/>
      <dgm:t>
        <a:bodyPr/>
        <a:lstStyle/>
        <a:p>
          <a:endParaRPr lang="pt-BR"/>
        </a:p>
      </dgm:t>
    </dgm:pt>
    <dgm:pt modelId="{D86512D3-7F38-451E-BCE3-5507AA888C4F}" type="pres">
      <dgm:prSet presAssocID="{23E032C6-DB5C-4CB5-85D0-B5091691F94B}" presName="hierChild6" presStyleCnt="0"/>
      <dgm:spPr/>
    </dgm:pt>
    <dgm:pt modelId="{5D4D683E-A263-4B79-996E-ABEAFE59E407}" type="pres">
      <dgm:prSet presAssocID="{23E032C6-DB5C-4CB5-85D0-B5091691F94B}" presName="hierChild7" presStyleCnt="0"/>
      <dgm:spPr/>
    </dgm:pt>
    <dgm:pt modelId="{D484C578-72CF-457D-8645-142A69ADF13E}" type="pres">
      <dgm:prSet presAssocID="{CADF0461-D907-41CC-9296-6FB8124980E5}" presName="Name111" presStyleLbl="parChTrans1D4" presStyleIdx="11" presStyleCnt="12"/>
      <dgm:spPr/>
      <dgm:t>
        <a:bodyPr/>
        <a:lstStyle/>
        <a:p>
          <a:endParaRPr lang="pt-BR"/>
        </a:p>
      </dgm:t>
    </dgm:pt>
    <dgm:pt modelId="{4AC0DCFA-1DE6-4DD3-A19A-25D6990C2288}" type="pres">
      <dgm:prSet presAssocID="{2ADCDFDD-6EE4-404D-A37D-EBC2D840D5FB}" presName="hierRoot3" presStyleCnt="0">
        <dgm:presLayoutVars>
          <dgm:hierBranch val="init"/>
        </dgm:presLayoutVars>
      </dgm:prSet>
      <dgm:spPr/>
    </dgm:pt>
    <dgm:pt modelId="{ACF66813-53B7-440E-A4DE-2337CF5D9818}" type="pres">
      <dgm:prSet presAssocID="{2ADCDFDD-6EE4-404D-A37D-EBC2D840D5FB}" presName="rootComposite3" presStyleCnt="0"/>
      <dgm:spPr/>
    </dgm:pt>
    <dgm:pt modelId="{537B526F-0A3E-425A-8C9D-132D947E48FB}" type="pres">
      <dgm:prSet presAssocID="{2ADCDFDD-6EE4-404D-A37D-EBC2D840D5FB}" presName="rootText3" presStyleLbl="asst3" presStyleIdx="3" presStyleCnt="4" custScaleX="159579" custScaleY="102976" custLinFactNeighborX="1736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5C25AA1-86C4-46A6-BF05-0DD85F152B92}" type="pres">
      <dgm:prSet presAssocID="{2ADCDFDD-6EE4-404D-A37D-EBC2D840D5FB}" presName="rootConnector3" presStyleLbl="asst3" presStyleIdx="3" presStyleCnt="4"/>
      <dgm:spPr/>
      <dgm:t>
        <a:bodyPr/>
        <a:lstStyle/>
        <a:p>
          <a:endParaRPr lang="pt-BR"/>
        </a:p>
      </dgm:t>
    </dgm:pt>
    <dgm:pt modelId="{3B5E0EFB-FEB7-43D1-861F-4E9C3A21DE09}" type="pres">
      <dgm:prSet presAssocID="{2ADCDFDD-6EE4-404D-A37D-EBC2D840D5FB}" presName="hierChild6" presStyleCnt="0"/>
      <dgm:spPr/>
    </dgm:pt>
    <dgm:pt modelId="{B62500E9-DB3A-44CD-BB9E-29507F10FEDC}" type="pres">
      <dgm:prSet presAssocID="{2ADCDFDD-6EE4-404D-A37D-EBC2D840D5FB}" presName="hierChild7" presStyleCnt="0"/>
      <dgm:spPr/>
    </dgm:pt>
    <dgm:pt modelId="{57AF9BA1-DA5F-4E17-B0C1-AB4581A8BCE0}" type="pres">
      <dgm:prSet presAssocID="{37B8909E-45E3-44AC-B881-C8484FDDECC4}" presName="hierChild5" presStyleCnt="0"/>
      <dgm:spPr/>
    </dgm:pt>
    <dgm:pt modelId="{DD09572B-BFAF-4162-B348-4F19EB933F17}" type="pres">
      <dgm:prSet presAssocID="{BC260241-F15B-43ED-9A81-3DAC1E9B1886}" presName="hierChild3" presStyleCnt="0"/>
      <dgm:spPr/>
    </dgm:pt>
  </dgm:ptLst>
  <dgm:cxnLst>
    <dgm:cxn modelId="{4696B847-806A-4CD0-A957-464EAD5BCCD5}" type="presOf" srcId="{DA22EFD7-B02F-4111-9E54-EE94201AC7D1}" destId="{00495791-6FB2-419D-9337-209DF79324C1}" srcOrd="1" destOrd="0" presId="urn:microsoft.com/office/officeart/2005/8/layout/orgChart1"/>
    <dgm:cxn modelId="{11C7B7E4-5E2A-4B7F-8AD5-0F2481A27392}" type="presOf" srcId="{27A6EE40-4E3B-422E-81A1-DD7D3DBB3CF3}" destId="{FA4E5E6B-C923-423C-A8EA-20FE1BFD8488}" srcOrd="1" destOrd="0" presId="urn:microsoft.com/office/officeart/2005/8/layout/orgChart1"/>
    <dgm:cxn modelId="{642DC67B-8A6C-42AD-9BA3-45F5723E06A2}" srcId="{BC260241-F15B-43ED-9A81-3DAC1E9B1886}" destId="{37B8909E-45E3-44AC-B881-C8484FDDECC4}" srcOrd="0" destOrd="0" parTransId="{EE1DDFA9-8E0B-4F92-B6AA-708F061F71D9}" sibTransId="{8E415BFD-1126-4767-AE46-7C02563146BF}"/>
    <dgm:cxn modelId="{D49A207F-D573-4B56-BC2A-A3464D1D5579}" type="presOf" srcId="{37B8909E-45E3-44AC-B881-C8484FDDECC4}" destId="{42AE3FD4-D790-425D-8D79-6AB94662861D}" srcOrd="1" destOrd="0" presId="urn:microsoft.com/office/officeart/2005/8/layout/orgChart1"/>
    <dgm:cxn modelId="{FD8D47E5-C12C-4173-A0B2-0AAD3E33DC3F}" type="presOf" srcId="{CD8FD93A-8B74-4400-AF23-DD48744754FA}" destId="{90454D15-CEB2-411D-A8D2-85F6D829C47D}" srcOrd="1" destOrd="0" presId="urn:microsoft.com/office/officeart/2005/8/layout/orgChart1"/>
    <dgm:cxn modelId="{32EDB12F-71E5-41D1-BBAB-E1EB01020684}" type="presOf" srcId="{631FE626-D141-413A-9D84-19E20F1AB9C3}" destId="{A27E4033-AFD7-47D9-9296-B83C20A65797}" srcOrd="1" destOrd="0" presId="urn:microsoft.com/office/officeart/2005/8/layout/orgChart1"/>
    <dgm:cxn modelId="{4C7FE507-E0A0-434B-9EEA-78A4373E454A}" srcId="{AA326612-013B-4A21-AB92-67FE36013B1A}" destId="{7C2E79B5-AF10-4707-BFC4-665EA5E8296D}" srcOrd="5" destOrd="0" parTransId="{48F15C39-00EC-49C7-87BD-E2A705D2E495}" sibTransId="{853EE42C-C533-46C8-83BF-5B7910A21826}"/>
    <dgm:cxn modelId="{83FCBA15-05F2-4F07-A7A8-5B0D4BB044B4}" type="presOf" srcId="{37B8909E-45E3-44AC-B881-C8484FDDECC4}" destId="{64C4B650-C1AC-4273-8D4C-E07F9953ABA8}" srcOrd="0" destOrd="0" presId="urn:microsoft.com/office/officeart/2005/8/layout/orgChart1"/>
    <dgm:cxn modelId="{DADC4CF2-73DE-47F1-8885-B1A7D791382D}" type="presOf" srcId="{BC260241-F15B-43ED-9A81-3DAC1E9B1886}" destId="{7DA14BEB-DF84-4D51-9637-0C0370542105}" srcOrd="1" destOrd="0" presId="urn:microsoft.com/office/officeart/2005/8/layout/orgChart1"/>
    <dgm:cxn modelId="{D95826A2-305B-43ED-95D7-1AB47FD9F1BE}" type="presOf" srcId="{31598165-EC2F-458E-85B5-397BF1EB6C87}" destId="{EB17E818-478A-46E2-BE5B-6F5560ED5B3F}" srcOrd="0" destOrd="0" presId="urn:microsoft.com/office/officeart/2005/8/layout/orgChart1"/>
    <dgm:cxn modelId="{2B6AB323-7B74-4415-AFD2-27DB9AB104C5}" type="presOf" srcId="{23E032C6-DB5C-4CB5-85D0-B5091691F94B}" destId="{B7DD4C02-873B-45CA-AB62-8D35C35EB6EA}" srcOrd="0" destOrd="0" presId="urn:microsoft.com/office/officeart/2005/8/layout/orgChart1"/>
    <dgm:cxn modelId="{8927B3A4-13C0-4501-9CAC-186C5B2C73C2}" type="presOf" srcId="{27A6EE40-4E3B-422E-81A1-DD7D3DBB3CF3}" destId="{CE56A9B3-86CB-43C5-8573-F24B3E5F92C8}" srcOrd="0" destOrd="0" presId="urn:microsoft.com/office/officeart/2005/8/layout/orgChart1"/>
    <dgm:cxn modelId="{94CA4791-2696-4532-A335-B245D52861E2}" srcId="{AA326612-013B-4A21-AB92-67FE36013B1A}" destId="{ADCD2D6B-45FA-446E-BEC1-29C341DF171E}" srcOrd="0" destOrd="0" parTransId="{D3647430-5113-4A77-A79C-BF8FF17960DF}" sibTransId="{0CA57415-3497-4B8B-A7D9-49EA706EA4D8}"/>
    <dgm:cxn modelId="{9F2D35A8-5B53-4985-8A56-FC8E96B028D7}" type="presOf" srcId="{ADCD2D6B-45FA-446E-BEC1-29C341DF171E}" destId="{FE45B6BC-EFA6-4E51-8A54-B8A54EFAA7B1}" srcOrd="1" destOrd="0" presId="urn:microsoft.com/office/officeart/2005/8/layout/orgChart1"/>
    <dgm:cxn modelId="{A64B1D00-BC88-479B-B611-C883AE6407FA}" type="presOf" srcId="{631FE626-D141-413A-9D84-19E20F1AB9C3}" destId="{9048B844-6256-4CAA-A867-3454298A30EE}" srcOrd="0" destOrd="0" presId="urn:microsoft.com/office/officeart/2005/8/layout/orgChart1"/>
    <dgm:cxn modelId="{C6DA2DFA-CB3B-4B0E-A116-CA2B5A1C5CE9}" type="presOf" srcId="{DA22EFD7-B02F-4111-9E54-EE94201AC7D1}" destId="{660A0C4D-6C3D-490C-80FD-DF82DCBED6D6}" srcOrd="0" destOrd="0" presId="urn:microsoft.com/office/officeart/2005/8/layout/orgChart1"/>
    <dgm:cxn modelId="{DE8AE36D-0F77-4F70-A4F4-BE5437491488}" type="presOf" srcId="{CA66C470-489A-4095-B546-8F12154605B9}" destId="{462957DF-11BD-490E-B0B1-EAD5E60AE30D}" srcOrd="0" destOrd="0" presId="urn:microsoft.com/office/officeart/2005/8/layout/orgChart1"/>
    <dgm:cxn modelId="{7EE5F22B-3614-483C-86C7-D97C0EFCAE74}" type="presOf" srcId="{73B29352-F14C-4B84-841C-BE6B3A4FF3D2}" destId="{9D10D2CF-E92B-4788-B9EF-DE8DFFCB3967}" srcOrd="0" destOrd="0" presId="urn:microsoft.com/office/officeart/2005/8/layout/orgChart1"/>
    <dgm:cxn modelId="{E69BB8FC-59E1-4F67-88B2-582E3DAC0248}" type="presOf" srcId="{7C2E79B5-AF10-4707-BFC4-665EA5E8296D}" destId="{A2678EF2-0D2B-4451-91B1-7813EFF71B81}" srcOrd="0" destOrd="0" presId="urn:microsoft.com/office/officeart/2005/8/layout/orgChart1"/>
    <dgm:cxn modelId="{0C132561-F3DE-4485-8BF6-BAB3C62A4A1A}" type="presOf" srcId="{23E032C6-DB5C-4CB5-85D0-B5091691F94B}" destId="{F637738B-BAB1-4A61-96BB-9E0542F9A922}" srcOrd="1" destOrd="0" presId="urn:microsoft.com/office/officeart/2005/8/layout/orgChart1"/>
    <dgm:cxn modelId="{29AD6AE7-40AD-4CF5-8E3C-1FF5FF42C696}" srcId="{AA326612-013B-4A21-AB92-67FE36013B1A}" destId="{DA22EFD7-B02F-4111-9E54-EE94201AC7D1}" srcOrd="3" destOrd="0" parTransId="{58C0291F-0991-4D82-89DA-79806CCE4FA8}" sibTransId="{E596ED70-F9CB-41AC-B06A-691AF2ACD3BB}"/>
    <dgm:cxn modelId="{CE85EC33-E850-44FD-81E1-D2E5177E2592}" srcId="{DA22EFD7-B02F-4111-9E54-EE94201AC7D1}" destId="{631FE626-D141-413A-9D84-19E20F1AB9C3}" srcOrd="0" destOrd="0" parTransId="{73B29352-F14C-4B84-841C-BE6B3A4FF3D2}" sibTransId="{89301810-B724-46A0-A82A-D024D19F90B5}"/>
    <dgm:cxn modelId="{E9046480-32FE-4E40-8EA7-394631D158F3}" srcId="{AA326612-013B-4A21-AB92-67FE36013B1A}" destId="{CA66C470-489A-4095-B546-8F12154605B9}" srcOrd="4" destOrd="0" parTransId="{8A0CB158-79E2-47B8-A841-096EDD515C20}" sibTransId="{3802F4E4-C44D-4214-B637-BBED89BAAB22}"/>
    <dgm:cxn modelId="{FE6F9361-9F8C-4DF0-B179-1B478D34401B}" type="presOf" srcId="{ADCD2D6B-45FA-446E-BEC1-29C341DF171E}" destId="{9AC82EBF-3652-46BE-9F68-34F46CB078E9}" srcOrd="0" destOrd="0" presId="urn:microsoft.com/office/officeart/2005/8/layout/orgChart1"/>
    <dgm:cxn modelId="{6B6616C2-2F71-4412-BD3C-B6353AE7F3F4}" type="presOf" srcId="{33E8390C-4D68-4160-A88E-AFB51904C2E0}" destId="{52F2419B-E62E-4BC9-99A2-6DAACAE57403}" srcOrd="0" destOrd="0" presId="urn:microsoft.com/office/officeart/2005/8/layout/orgChart1"/>
    <dgm:cxn modelId="{231D7CD4-E6A1-4627-B343-2B92162E6177}" type="presOf" srcId="{96BD3461-C5BC-4BEE-BD94-7F123E02AF69}" destId="{D0DBF26D-C264-4345-8D12-2C048773E0B3}" srcOrd="0" destOrd="0" presId="urn:microsoft.com/office/officeart/2005/8/layout/orgChart1"/>
    <dgm:cxn modelId="{EB490ECE-A7C0-4B69-9460-9E33E316C848}" type="presOf" srcId="{CD8FD93A-8B74-4400-AF23-DD48744754FA}" destId="{778784A4-D6A1-4D0B-8F29-D551CA887210}" srcOrd="0" destOrd="0" presId="urn:microsoft.com/office/officeart/2005/8/layout/orgChart1"/>
    <dgm:cxn modelId="{08E416DF-123D-40D3-8C43-F22B1CBC166F}" type="presOf" srcId="{BC260241-F15B-43ED-9A81-3DAC1E9B1886}" destId="{57333768-DBE5-4F42-A8D5-E0CB39E16B6E}" srcOrd="0" destOrd="0" presId="urn:microsoft.com/office/officeart/2005/8/layout/orgChart1"/>
    <dgm:cxn modelId="{72256E11-F111-449C-98EA-163BE9E06EFB}" type="presOf" srcId="{D3647430-5113-4A77-A79C-BF8FF17960DF}" destId="{62B8111C-5292-45AC-80DF-DFFA4A184E5E}" srcOrd="0" destOrd="0" presId="urn:microsoft.com/office/officeart/2005/8/layout/orgChart1"/>
    <dgm:cxn modelId="{FF71BA68-F88F-4960-9B39-3F6DC7E307A2}" type="presOf" srcId="{CA66C470-489A-4095-B546-8F12154605B9}" destId="{D138721C-35C1-447D-A1E7-0148084269C5}" srcOrd="1" destOrd="0" presId="urn:microsoft.com/office/officeart/2005/8/layout/orgChart1"/>
    <dgm:cxn modelId="{66185B2C-406F-4B18-9A20-B02545C87870}" srcId="{96BD3461-C5BC-4BEE-BD94-7F123E02AF69}" destId="{33E8390C-4D68-4160-A88E-AFB51904C2E0}" srcOrd="0" destOrd="0" parTransId="{89107C30-8D12-4DCF-97A9-7B022B3D46BA}" sibTransId="{0532DE04-0F79-41A9-8868-B67F02B3028A}"/>
    <dgm:cxn modelId="{7E33EB5A-EE22-4FFC-8EEF-79190E15239B}" type="presOf" srcId="{2ADCDFDD-6EE4-404D-A37D-EBC2D840D5FB}" destId="{537B526F-0A3E-425A-8C9D-132D947E48FB}" srcOrd="0" destOrd="0" presId="urn:microsoft.com/office/officeart/2005/8/layout/orgChart1"/>
    <dgm:cxn modelId="{5EC71E04-442B-4845-BA3A-D000B70FAA51}" srcId="{37B8909E-45E3-44AC-B881-C8484FDDECC4}" destId="{AA326612-013B-4A21-AB92-67FE36013B1A}" srcOrd="0" destOrd="0" parTransId="{9871460E-BAAD-41C2-940A-DEC52E23BB86}" sibTransId="{83CDC835-FA67-4AF0-8E0E-E1F255A1FA46}"/>
    <dgm:cxn modelId="{58138A74-8553-4214-8E07-36F64E64AA67}" type="presOf" srcId="{8A0CB158-79E2-47B8-A841-096EDD515C20}" destId="{0B17108F-B6E4-460F-B938-48CAC6F5E37A}" srcOrd="0" destOrd="0" presId="urn:microsoft.com/office/officeart/2005/8/layout/orgChart1"/>
    <dgm:cxn modelId="{2D0375AC-D44B-44AA-BE28-3F1C48D1F67E}" type="presOf" srcId="{FDA4C995-A23F-4089-BE99-557D105706B4}" destId="{D4ED2282-31AB-4CD1-9F3E-978B4769E689}" srcOrd="0" destOrd="0" presId="urn:microsoft.com/office/officeart/2005/8/layout/orgChart1"/>
    <dgm:cxn modelId="{7362287F-3156-43AF-A326-910947D26B69}" type="presOf" srcId="{4CF7C45F-F69C-48BE-9297-E4509ED43A85}" destId="{1E213E78-7F6B-4FA4-B292-C1505245C569}" srcOrd="0" destOrd="0" presId="urn:microsoft.com/office/officeart/2005/8/layout/orgChart1"/>
    <dgm:cxn modelId="{17F684B7-55CB-4C7B-89A1-1B2EC7EC9DC5}" type="presOf" srcId="{640F4E67-74F1-4085-ABCA-BBC05F379975}" destId="{CEAB11D1-F7F7-423F-AEA7-9CF7458C062F}" srcOrd="0" destOrd="0" presId="urn:microsoft.com/office/officeart/2005/8/layout/orgChart1"/>
    <dgm:cxn modelId="{30C4B236-DA0F-42F8-8BAB-D1B8722C5CBB}" type="presOf" srcId="{CADF0461-D907-41CC-9296-6FB8124980E5}" destId="{D484C578-72CF-457D-8645-142A69ADF13E}" srcOrd="0" destOrd="0" presId="urn:microsoft.com/office/officeart/2005/8/layout/orgChart1"/>
    <dgm:cxn modelId="{E5FEABAF-3C06-4328-A53A-8472911F06A7}" type="presOf" srcId="{2ADCDFDD-6EE4-404D-A37D-EBC2D840D5FB}" destId="{F5C25AA1-86C4-46A6-BF05-0DD85F152B92}" srcOrd="1" destOrd="0" presId="urn:microsoft.com/office/officeart/2005/8/layout/orgChart1"/>
    <dgm:cxn modelId="{056CA2C5-4A45-48C1-A421-1935D54CDEA8}" srcId="{727266FF-DF3F-484F-BD7F-47F0C0C7BBB4}" destId="{BC260241-F15B-43ED-9A81-3DAC1E9B1886}" srcOrd="0" destOrd="0" parTransId="{75029910-26E2-45F7-A4F0-CA28CB8A9529}" sibTransId="{5076E8CE-21A2-445D-BA4F-17284591AE2D}"/>
    <dgm:cxn modelId="{248EBCE8-4C56-4512-B812-102FEAE9CC24}" type="presOf" srcId="{48F15C39-00EC-49C7-87BD-E2A705D2E495}" destId="{1E1B6160-D053-41F7-9238-6FD9AC1B00CC}" srcOrd="0" destOrd="0" presId="urn:microsoft.com/office/officeart/2005/8/layout/orgChart1"/>
    <dgm:cxn modelId="{4F40ED96-4C81-446F-AEB5-C579B2DAB4CF}" type="presOf" srcId="{7C2E79B5-AF10-4707-BFC4-665EA5E8296D}" destId="{ACCDA0FD-CE93-46AB-A1F9-7F7C51F40BF3}" srcOrd="1" destOrd="0" presId="urn:microsoft.com/office/officeart/2005/8/layout/orgChart1"/>
    <dgm:cxn modelId="{2048F31C-EDD6-426A-9ABF-E87A35D710EB}" srcId="{AA326612-013B-4A21-AB92-67FE36013B1A}" destId="{2ADCDFDD-6EE4-404D-A37D-EBC2D840D5FB}" srcOrd="7" destOrd="0" parTransId="{CADF0461-D907-41CC-9296-6FB8124980E5}" sibTransId="{65EC390B-87B2-4AC4-9F99-44FED23C015B}"/>
    <dgm:cxn modelId="{F1CDAE9B-7A57-468A-9A36-DE40D427FFEA}" srcId="{AA326612-013B-4A21-AB92-67FE36013B1A}" destId="{23E032C6-DB5C-4CB5-85D0-B5091691F94B}" srcOrd="6" destOrd="0" parTransId="{640F4E67-74F1-4085-ABCA-BBC05F379975}" sibTransId="{E9B2FD59-2ABC-4713-A0A0-D6773FC8DCDD}"/>
    <dgm:cxn modelId="{C067FC2D-179C-47C7-B291-147BA17F2D08}" type="presOf" srcId="{727266FF-DF3F-484F-BD7F-47F0C0C7BBB4}" destId="{867507DF-1DEB-4A8F-A53E-26A65CAB9334}" srcOrd="0" destOrd="0" presId="urn:microsoft.com/office/officeart/2005/8/layout/orgChart1"/>
    <dgm:cxn modelId="{5A7351B4-4210-4458-8DF7-E6C39155CB0E}" type="presOf" srcId="{EE1DDFA9-8E0B-4F92-B6AA-708F061F71D9}" destId="{C0C8185D-C838-449C-8EB0-865BE8F8300F}" srcOrd="0" destOrd="0" presId="urn:microsoft.com/office/officeart/2005/8/layout/orgChart1"/>
    <dgm:cxn modelId="{C09BC181-CC67-4985-9803-9E145756139F}" type="presOf" srcId="{58C0291F-0991-4D82-89DA-79806CCE4FA8}" destId="{3CD91359-5376-489A-B5AF-E14B4569E2BF}" srcOrd="0" destOrd="0" presId="urn:microsoft.com/office/officeart/2005/8/layout/orgChart1"/>
    <dgm:cxn modelId="{4BD42F17-DD83-455B-BEC7-67CB97886E5D}" type="presOf" srcId="{57AF0F88-1B48-4C04-A34B-D49D99210540}" destId="{2173268A-8D9B-472F-8C4C-C4C91ECC71B7}" srcOrd="0" destOrd="0" presId="urn:microsoft.com/office/officeart/2005/8/layout/orgChart1"/>
    <dgm:cxn modelId="{826AF58F-1F46-4726-BC3D-8DEE0C057403}" srcId="{CD8FD93A-8B74-4400-AF23-DD48744754FA}" destId="{56E52042-5AE1-4B79-A3EC-4F56E55E3D48}" srcOrd="0" destOrd="0" parTransId="{57AF0F88-1B48-4C04-A34B-D49D99210540}" sibTransId="{BE50C2B6-9938-4B1D-8E2D-AF0135968D9D}"/>
    <dgm:cxn modelId="{B975FAFC-5E9B-42F7-8381-368EE34C9A29}" type="presOf" srcId="{56E52042-5AE1-4B79-A3EC-4F56E55E3D48}" destId="{FA17D00A-E5C4-4028-890E-CDA1BEAB39B5}" srcOrd="0" destOrd="0" presId="urn:microsoft.com/office/officeart/2005/8/layout/orgChart1"/>
    <dgm:cxn modelId="{55B252C7-1AAD-4387-B168-355F916BB3E8}" type="presOf" srcId="{33E8390C-4D68-4160-A88E-AFB51904C2E0}" destId="{410DADFA-199D-467F-B6C3-6D45A4148A13}" srcOrd="1" destOrd="0" presId="urn:microsoft.com/office/officeart/2005/8/layout/orgChart1"/>
    <dgm:cxn modelId="{86511A5E-C3A9-4F87-A7B4-8593EA9C9195}" type="presOf" srcId="{96BD3461-C5BC-4BEE-BD94-7F123E02AF69}" destId="{52BC65EF-9FA2-4EE4-8DD4-0F677679B458}" srcOrd="1" destOrd="0" presId="urn:microsoft.com/office/officeart/2005/8/layout/orgChart1"/>
    <dgm:cxn modelId="{608DB1FD-2712-46A3-AF2F-4C0AA1A0B926}" type="presOf" srcId="{AA326612-013B-4A21-AB92-67FE36013B1A}" destId="{8F28A875-4951-449C-8CD2-C69A2B7EA685}" srcOrd="1" destOrd="0" presId="urn:microsoft.com/office/officeart/2005/8/layout/orgChart1"/>
    <dgm:cxn modelId="{792C98BE-39F9-4BE4-B896-1040A3341D1B}" srcId="{CA66C470-489A-4095-B546-8F12154605B9}" destId="{27A6EE40-4E3B-422E-81A1-DD7D3DBB3CF3}" srcOrd="0" destOrd="0" parTransId="{4CF7C45F-F69C-48BE-9297-E4509ED43A85}" sibTransId="{AC2BFB97-9C42-41CD-86FF-B045AC13FC99}"/>
    <dgm:cxn modelId="{9EDB5A73-2859-4866-9E44-1B65EB4AFA72}" type="presOf" srcId="{89107C30-8D12-4DCF-97A9-7B022B3D46BA}" destId="{EF853951-9E9D-4262-B559-61E4BC0F0C57}" srcOrd="0" destOrd="0" presId="urn:microsoft.com/office/officeart/2005/8/layout/orgChart1"/>
    <dgm:cxn modelId="{3169FCBF-C717-413E-A5DA-E4439EE1C7F8}" type="presOf" srcId="{56E52042-5AE1-4B79-A3EC-4F56E55E3D48}" destId="{1833D65B-69D7-40FC-836A-D0FF6D2458C6}" srcOrd="1" destOrd="0" presId="urn:microsoft.com/office/officeart/2005/8/layout/orgChart1"/>
    <dgm:cxn modelId="{5CC45BB6-C398-4172-8D89-ABDD14F2D37B}" type="presOf" srcId="{AA326612-013B-4A21-AB92-67FE36013B1A}" destId="{A353A79E-7942-4622-8928-3D51BB782D3C}" srcOrd="0" destOrd="0" presId="urn:microsoft.com/office/officeart/2005/8/layout/orgChart1"/>
    <dgm:cxn modelId="{639A6FDB-398D-4966-AF2F-451E27319DB1}" srcId="{AA326612-013B-4A21-AB92-67FE36013B1A}" destId="{CD8FD93A-8B74-4400-AF23-DD48744754FA}" srcOrd="1" destOrd="0" parTransId="{31598165-EC2F-458E-85B5-397BF1EB6C87}" sibTransId="{0555F55C-DABD-452F-BE4A-4884708CAA66}"/>
    <dgm:cxn modelId="{DECDB36A-E017-4325-9783-65024420C85C}" srcId="{AA326612-013B-4A21-AB92-67FE36013B1A}" destId="{96BD3461-C5BC-4BEE-BD94-7F123E02AF69}" srcOrd="2" destOrd="0" parTransId="{FDA4C995-A23F-4089-BE99-557D105706B4}" sibTransId="{EF40865A-F00B-42E9-8E30-2863819D770B}"/>
    <dgm:cxn modelId="{641B778F-48B7-41CB-BC87-F632392E6194}" type="presOf" srcId="{9871460E-BAAD-41C2-940A-DEC52E23BB86}" destId="{F5C3025B-84FC-43B9-B262-C7C067B6DBAA}" srcOrd="0" destOrd="0" presId="urn:microsoft.com/office/officeart/2005/8/layout/orgChart1"/>
    <dgm:cxn modelId="{DD28617D-8858-4AF6-B82F-AAE7CCB6B688}" type="presParOf" srcId="{867507DF-1DEB-4A8F-A53E-26A65CAB9334}" destId="{6F5B2D63-695D-4DFA-8F96-DD192385D7A1}" srcOrd="0" destOrd="0" presId="urn:microsoft.com/office/officeart/2005/8/layout/orgChart1"/>
    <dgm:cxn modelId="{9D4D6A76-4F88-4F78-AE55-1109885AE234}" type="presParOf" srcId="{6F5B2D63-695D-4DFA-8F96-DD192385D7A1}" destId="{0A53D5E9-4C70-4A9C-8FFF-4EA72B585AA4}" srcOrd="0" destOrd="0" presId="urn:microsoft.com/office/officeart/2005/8/layout/orgChart1"/>
    <dgm:cxn modelId="{DA3241FC-5BCA-49AC-A797-48B4154CA17B}" type="presParOf" srcId="{0A53D5E9-4C70-4A9C-8FFF-4EA72B585AA4}" destId="{57333768-DBE5-4F42-A8D5-E0CB39E16B6E}" srcOrd="0" destOrd="0" presId="urn:microsoft.com/office/officeart/2005/8/layout/orgChart1"/>
    <dgm:cxn modelId="{4271F2F1-453C-431F-AF72-2D0737941063}" type="presParOf" srcId="{0A53D5E9-4C70-4A9C-8FFF-4EA72B585AA4}" destId="{7DA14BEB-DF84-4D51-9637-0C0370542105}" srcOrd="1" destOrd="0" presId="urn:microsoft.com/office/officeart/2005/8/layout/orgChart1"/>
    <dgm:cxn modelId="{C51FCAF0-6384-477B-8BBF-1A138B5D4A3D}" type="presParOf" srcId="{6F5B2D63-695D-4DFA-8F96-DD192385D7A1}" destId="{EA8CC9AD-8797-486E-A9A1-595154568814}" srcOrd="1" destOrd="0" presId="urn:microsoft.com/office/officeart/2005/8/layout/orgChart1"/>
    <dgm:cxn modelId="{4E7AB99F-DC7A-4FA1-BB12-74E497F6301F}" type="presParOf" srcId="{EA8CC9AD-8797-486E-A9A1-595154568814}" destId="{C0C8185D-C838-449C-8EB0-865BE8F8300F}" srcOrd="0" destOrd="0" presId="urn:microsoft.com/office/officeart/2005/8/layout/orgChart1"/>
    <dgm:cxn modelId="{A9BDC6F4-178D-4420-BCE2-85FC510435F9}" type="presParOf" srcId="{EA8CC9AD-8797-486E-A9A1-595154568814}" destId="{76B22667-D47F-4F51-BFBC-9E66637C6A9F}" srcOrd="1" destOrd="0" presId="urn:microsoft.com/office/officeart/2005/8/layout/orgChart1"/>
    <dgm:cxn modelId="{4B64D1C7-352F-402F-AAE3-B17CC1256065}" type="presParOf" srcId="{76B22667-D47F-4F51-BFBC-9E66637C6A9F}" destId="{E37730BB-7C65-45EF-94D9-E45FE35B27CF}" srcOrd="0" destOrd="0" presId="urn:microsoft.com/office/officeart/2005/8/layout/orgChart1"/>
    <dgm:cxn modelId="{D7A6BC98-3216-4322-9976-A89780E09474}" type="presParOf" srcId="{E37730BB-7C65-45EF-94D9-E45FE35B27CF}" destId="{64C4B650-C1AC-4273-8D4C-E07F9953ABA8}" srcOrd="0" destOrd="0" presId="urn:microsoft.com/office/officeart/2005/8/layout/orgChart1"/>
    <dgm:cxn modelId="{4D8A664B-88FF-4961-92D7-23514A7D2F76}" type="presParOf" srcId="{E37730BB-7C65-45EF-94D9-E45FE35B27CF}" destId="{42AE3FD4-D790-425D-8D79-6AB94662861D}" srcOrd="1" destOrd="0" presId="urn:microsoft.com/office/officeart/2005/8/layout/orgChart1"/>
    <dgm:cxn modelId="{4CF57DB1-B0EE-4102-9D5F-997A85B72B6E}" type="presParOf" srcId="{76B22667-D47F-4F51-BFBC-9E66637C6A9F}" destId="{E1AB37BB-1438-422C-994D-743236179034}" srcOrd="1" destOrd="0" presId="urn:microsoft.com/office/officeart/2005/8/layout/orgChart1"/>
    <dgm:cxn modelId="{FF8E8CE6-8166-41E2-91C5-DB79DFDD66BE}" type="presParOf" srcId="{E1AB37BB-1438-422C-994D-743236179034}" destId="{F5C3025B-84FC-43B9-B262-C7C067B6DBAA}" srcOrd="0" destOrd="0" presId="urn:microsoft.com/office/officeart/2005/8/layout/orgChart1"/>
    <dgm:cxn modelId="{0334596A-A9D7-4FF7-871B-726CC2179994}" type="presParOf" srcId="{E1AB37BB-1438-422C-994D-743236179034}" destId="{D9E16359-E28F-458B-86B7-30212FB6D958}" srcOrd="1" destOrd="0" presId="urn:microsoft.com/office/officeart/2005/8/layout/orgChart1"/>
    <dgm:cxn modelId="{44CDC855-69F7-4FCD-8F1A-8F1DA9DAAA3B}" type="presParOf" srcId="{D9E16359-E28F-458B-86B7-30212FB6D958}" destId="{FEA04BA0-0783-4540-A4EC-A3EBE3B69FBD}" srcOrd="0" destOrd="0" presId="urn:microsoft.com/office/officeart/2005/8/layout/orgChart1"/>
    <dgm:cxn modelId="{45516B14-A5D2-42E0-B6FC-3E30D1F68453}" type="presParOf" srcId="{FEA04BA0-0783-4540-A4EC-A3EBE3B69FBD}" destId="{A353A79E-7942-4622-8928-3D51BB782D3C}" srcOrd="0" destOrd="0" presId="urn:microsoft.com/office/officeart/2005/8/layout/orgChart1"/>
    <dgm:cxn modelId="{670C75D8-8A33-4141-B50C-54EBC5407BDA}" type="presParOf" srcId="{FEA04BA0-0783-4540-A4EC-A3EBE3B69FBD}" destId="{8F28A875-4951-449C-8CD2-C69A2B7EA685}" srcOrd="1" destOrd="0" presId="urn:microsoft.com/office/officeart/2005/8/layout/orgChart1"/>
    <dgm:cxn modelId="{5C9E4059-B52A-4DD8-A764-1C9C2EE1908D}" type="presParOf" srcId="{D9E16359-E28F-458B-86B7-30212FB6D958}" destId="{5293FB73-5395-479F-A4D5-7C5EA486AAE8}" srcOrd="1" destOrd="0" presId="urn:microsoft.com/office/officeart/2005/8/layout/orgChart1"/>
    <dgm:cxn modelId="{99A773B0-DFC8-40C8-B9BE-7264BCFCA70C}" type="presParOf" srcId="{5293FB73-5395-479F-A4D5-7C5EA486AAE8}" destId="{EB17E818-478A-46E2-BE5B-6F5560ED5B3F}" srcOrd="0" destOrd="0" presId="urn:microsoft.com/office/officeart/2005/8/layout/orgChart1"/>
    <dgm:cxn modelId="{8A06A41C-F043-443D-A347-A91513108542}" type="presParOf" srcId="{5293FB73-5395-479F-A4D5-7C5EA486AAE8}" destId="{0452E85D-2AEC-447F-8A8E-018076CD474A}" srcOrd="1" destOrd="0" presId="urn:microsoft.com/office/officeart/2005/8/layout/orgChart1"/>
    <dgm:cxn modelId="{541366F1-3FB2-46EB-B6A6-0E79C4DF5B8E}" type="presParOf" srcId="{0452E85D-2AEC-447F-8A8E-018076CD474A}" destId="{F3CE0254-2449-44D7-BBB1-6C510ADDAF6F}" srcOrd="0" destOrd="0" presId="urn:microsoft.com/office/officeart/2005/8/layout/orgChart1"/>
    <dgm:cxn modelId="{FA4893CE-A7AB-423C-8CC4-477E661E9DF6}" type="presParOf" srcId="{F3CE0254-2449-44D7-BBB1-6C510ADDAF6F}" destId="{778784A4-D6A1-4D0B-8F29-D551CA887210}" srcOrd="0" destOrd="0" presId="urn:microsoft.com/office/officeart/2005/8/layout/orgChart1"/>
    <dgm:cxn modelId="{5F00F36F-84EF-435E-8A12-E68B02FFD3EA}" type="presParOf" srcId="{F3CE0254-2449-44D7-BBB1-6C510ADDAF6F}" destId="{90454D15-CEB2-411D-A8D2-85F6D829C47D}" srcOrd="1" destOrd="0" presId="urn:microsoft.com/office/officeart/2005/8/layout/orgChart1"/>
    <dgm:cxn modelId="{CB11853F-D94E-46C5-B06A-558D564E556E}" type="presParOf" srcId="{0452E85D-2AEC-447F-8A8E-018076CD474A}" destId="{2C0AD79D-1AF8-429A-8643-8590917C4597}" srcOrd="1" destOrd="0" presId="urn:microsoft.com/office/officeart/2005/8/layout/orgChart1"/>
    <dgm:cxn modelId="{FEF0C66E-7981-4625-8592-858C98E64484}" type="presParOf" srcId="{2C0AD79D-1AF8-429A-8643-8590917C4597}" destId="{2173268A-8D9B-472F-8C4C-C4C91ECC71B7}" srcOrd="0" destOrd="0" presId="urn:microsoft.com/office/officeart/2005/8/layout/orgChart1"/>
    <dgm:cxn modelId="{BF58F9B7-BEB6-475C-A90D-B21FAC303D03}" type="presParOf" srcId="{2C0AD79D-1AF8-429A-8643-8590917C4597}" destId="{E0342861-6545-420E-B811-85E4788B9470}" srcOrd="1" destOrd="0" presId="urn:microsoft.com/office/officeart/2005/8/layout/orgChart1"/>
    <dgm:cxn modelId="{473C4959-96B6-4A60-9D7D-68567184DE92}" type="presParOf" srcId="{E0342861-6545-420E-B811-85E4788B9470}" destId="{3D4B0AA2-5260-4E74-A6C9-7B294DF9652D}" srcOrd="0" destOrd="0" presId="urn:microsoft.com/office/officeart/2005/8/layout/orgChart1"/>
    <dgm:cxn modelId="{1130316C-5294-41A5-BFE6-60F9638F4062}" type="presParOf" srcId="{3D4B0AA2-5260-4E74-A6C9-7B294DF9652D}" destId="{FA17D00A-E5C4-4028-890E-CDA1BEAB39B5}" srcOrd="0" destOrd="0" presId="urn:microsoft.com/office/officeart/2005/8/layout/orgChart1"/>
    <dgm:cxn modelId="{3834200E-9A1B-402F-B550-F4BA1890C1AF}" type="presParOf" srcId="{3D4B0AA2-5260-4E74-A6C9-7B294DF9652D}" destId="{1833D65B-69D7-40FC-836A-D0FF6D2458C6}" srcOrd="1" destOrd="0" presId="urn:microsoft.com/office/officeart/2005/8/layout/orgChart1"/>
    <dgm:cxn modelId="{388CE9AD-404F-4DD4-BBA1-7E525C9B0728}" type="presParOf" srcId="{E0342861-6545-420E-B811-85E4788B9470}" destId="{3BB970BB-F6AB-4127-A507-92E4E5315F56}" srcOrd="1" destOrd="0" presId="urn:microsoft.com/office/officeart/2005/8/layout/orgChart1"/>
    <dgm:cxn modelId="{358BF619-8AE9-422F-85E5-71D1DA5F877A}" type="presParOf" srcId="{E0342861-6545-420E-B811-85E4788B9470}" destId="{23EE64B1-99AA-4DED-81A9-955976458ECD}" srcOrd="2" destOrd="0" presId="urn:microsoft.com/office/officeart/2005/8/layout/orgChart1"/>
    <dgm:cxn modelId="{8D5F357A-6608-4E25-8827-7A7B3E6930D6}" type="presParOf" srcId="{0452E85D-2AEC-447F-8A8E-018076CD474A}" destId="{8F888C17-689D-4E8C-96B4-A707E35B52AB}" srcOrd="2" destOrd="0" presId="urn:microsoft.com/office/officeart/2005/8/layout/orgChart1"/>
    <dgm:cxn modelId="{98BF9899-8A07-4994-9744-B1EDDCE21E6C}" type="presParOf" srcId="{5293FB73-5395-479F-A4D5-7C5EA486AAE8}" destId="{D4ED2282-31AB-4CD1-9F3E-978B4769E689}" srcOrd="2" destOrd="0" presId="urn:microsoft.com/office/officeart/2005/8/layout/orgChart1"/>
    <dgm:cxn modelId="{066181D0-3766-4470-8394-B7C5869BC90A}" type="presParOf" srcId="{5293FB73-5395-479F-A4D5-7C5EA486AAE8}" destId="{BCB7A54B-1AAF-458B-A335-75F99BBDD215}" srcOrd="3" destOrd="0" presId="urn:microsoft.com/office/officeart/2005/8/layout/orgChart1"/>
    <dgm:cxn modelId="{3FC19785-4AA1-4E16-B172-292E6ADA9C11}" type="presParOf" srcId="{BCB7A54B-1AAF-458B-A335-75F99BBDD215}" destId="{172A74A1-31D2-4DA2-8474-51D8DBBF4E66}" srcOrd="0" destOrd="0" presId="urn:microsoft.com/office/officeart/2005/8/layout/orgChart1"/>
    <dgm:cxn modelId="{581436B1-F190-4B3A-9615-F772F4A20976}" type="presParOf" srcId="{172A74A1-31D2-4DA2-8474-51D8DBBF4E66}" destId="{D0DBF26D-C264-4345-8D12-2C048773E0B3}" srcOrd="0" destOrd="0" presId="urn:microsoft.com/office/officeart/2005/8/layout/orgChart1"/>
    <dgm:cxn modelId="{BB193725-7405-406B-A321-59B71F0D9DA1}" type="presParOf" srcId="{172A74A1-31D2-4DA2-8474-51D8DBBF4E66}" destId="{52BC65EF-9FA2-4EE4-8DD4-0F677679B458}" srcOrd="1" destOrd="0" presId="urn:microsoft.com/office/officeart/2005/8/layout/orgChart1"/>
    <dgm:cxn modelId="{9A8C7DC3-E6E1-4DC9-B983-E61E350A883F}" type="presParOf" srcId="{BCB7A54B-1AAF-458B-A335-75F99BBDD215}" destId="{3676D898-D77E-4786-AF51-4EF984D326C3}" srcOrd="1" destOrd="0" presId="urn:microsoft.com/office/officeart/2005/8/layout/orgChart1"/>
    <dgm:cxn modelId="{9EFE401D-CE5E-4950-93D9-F7059FE3DCCF}" type="presParOf" srcId="{3676D898-D77E-4786-AF51-4EF984D326C3}" destId="{EF853951-9E9D-4262-B559-61E4BC0F0C57}" srcOrd="0" destOrd="0" presId="urn:microsoft.com/office/officeart/2005/8/layout/orgChart1"/>
    <dgm:cxn modelId="{0D7B1CB4-D71E-4A67-83DF-3D1373066A01}" type="presParOf" srcId="{3676D898-D77E-4786-AF51-4EF984D326C3}" destId="{802B2809-0735-4BAF-A736-B3E9149FECB5}" srcOrd="1" destOrd="0" presId="urn:microsoft.com/office/officeart/2005/8/layout/orgChart1"/>
    <dgm:cxn modelId="{77E62EA1-EF71-4516-A6BD-517BA30EAC39}" type="presParOf" srcId="{802B2809-0735-4BAF-A736-B3E9149FECB5}" destId="{E13CB595-366A-4397-B598-8229F7DAC436}" srcOrd="0" destOrd="0" presId="urn:microsoft.com/office/officeart/2005/8/layout/orgChart1"/>
    <dgm:cxn modelId="{A8159B27-D01C-4A31-BAD5-4ABCE2218C5D}" type="presParOf" srcId="{E13CB595-366A-4397-B598-8229F7DAC436}" destId="{52F2419B-E62E-4BC9-99A2-6DAACAE57403}" srcOrd="0" destOrd="0" presId="urn:microsoft.com/office/officeart/2005/8/layout/orgChart1"/>
    <dgm:cxn modelId="{4D86E3C0-660D-4C3D-A037-02356424EF4E}" type="presParOf" srcId="{E13CB595-366A-4397-B598-8229F7DAC436}" destId="{410DADFA-199D-467F-B6C3-6D45A4148A13}" srcOrd="1" destOrd="0" presId="urn:microsoft.com/office/officeart/2005/8/layout/orgChart1"/>
    <dgm:cxn modelId="{556668E8-4622-4EBD-A80B-32C7AE111075}" type="presParOf" srcId="{802B2809-0735-4BAF-A736-B3E9149FECB5}" destId="{13216E2D-FCE4-4E5A-B351-C9070EF08029}" srcOrd="1" destOrd="0" presId="urn:microsoft.com/office/officeart/2005/8/layout/orgChart1"/>
    <dgm:cxn modelId="{3C1BEDEA-EB1A-4B8B-85E3-AD2A252EC8C1}" type="presParOf" srcId="{802B2809-0735-4BAF-A736-B3E9149FECB5}" destId="{6B50D2EA-32FE-41EF-B332-A2185FC5B0B2}" srcOrd="2" destOrd="0" presId="urn:microsoft.com/office/officeart/2005/8/layout/orgChart1"/>
    <dgm:cxn modelId="{ABA344F5-77ED-4E4B-A9C9-2F1C1E401F30}" type="presParOf" srcId="{BCB7A54B-1AAF-458B-A335-75F99BBDD215}" destId="{1B5C8CCA-327D-4680-B96E-8D6BF624659D}" srcOrd="2" destOrd="0" presId="urn:microsoft.com/office/officeart/2005/8/layout/orgChart1"/>
    <dgm:cxn modelId="{08F5CACB-221C-42D9-8EA6-BD16EAF6E50C}" type="presParOf" srcId="{5293FB73-5395-479F-A4D5-7C5EA486AAE8}" destId="{3CD91359-5376-489A-B5AF-E14B4569E2BF}" srcOrd="4" destOrd="0" presId="urn:microsoft.com/office/officeart/2005/8/layout/orgChart1"/>
    <dgm:cxn modelId="{0EF27429-3234-4049-8173-8E807710C2A8}" type="presParOf" srcId="{5293FB73-5395-479F-A4D5-7C5EA486AAE8}" destId="{D9FF7AAC-9CAB-437D-93C9-5B9C8B9EC320}" srcOrd="5" destOrd="0" presId="urn:microsoft.com/office/officeart/2005/8/layout/orgChart1"/>
    <dgm:cxn modelId="{FD5C3934-47B6-4157-96CB-C90FEEEDD93C}" type="presParOf" srcId="{D9FF7AAC-9CAB-437D-93C9-5B9C8B9EC320}" destId="{B8DC6425-DC93-4527-9719-34B55344EA91}" srcOrd="0" destOrd="0" presId="urn:microsoft.com/office/officeart/2005/8/layout/orgChart1"/>
    <dgm:cxn modelId="{A4BDE599-FC61-41C5-8FD8-A8166A69DC35}" type="presParOf" srcId="{B8DC6425-DC93-4527-9719-34B55344EA91}" destId="{660A0C4D-6C3D-490C-80FD-DF82DCBED6D6}" srcOrd="0" destOrd="0" presId="urn:microsoft.com/office/officeart/2005/8/layout/orgChart1"/>
    <dgm:cxn modelId="{1FCE698D-79A0-4FA3-ADC4-8D618E05137F}" type="presParOf" srcId="{B8DC6425-DC93-4527-9719-34B55344EA91}" destId="{00495791-6FB2-419D-9337-209DF79324C1}" srcOrd="1" destOrd="0" presId="urn:microsoft.com/office/officeart/2005/8/layout/orgChart1"/>
    <dgm:cxn modelId="{F5824609-9303-4176-A094-2C8CB0586DC0}" type="presParOf" srcId="{D9FF7AAC-9CAB-437D-93C9-5B9C8B9EC320}" destId="{43D7AC86-6B91-4890-8131-8363647630B8}" srcOrd="1" destOrd="0" presId="urn:microsoft.com/office/officeart/2005/8/layout/orgChart1"/>
    <dgm:cxn modelId="{56C90A5A-F060-4CAA-99D1-3511A2613A3E}" type="presParOf" srcId="{43D7AC86-6B91-4890-8131-8363647630B8}" destId="{9D10D2CF-E92B-4788-B9EF-DE8DFFCB3967}" srcOrd="0" destOrd="0" presId="urn:microsoft.com/office/officeart/2005/8/layout/orgChart1"/>
    <dgm:cxn modelId="{25EA562F-444A-4267-8CE3-82BD4A1F8B73}" type="presParOf" srcId="{43D7AC86-6B91-4890-8131-8363647630B8}" destId="{1A98EA86-597E-4261-AE64-0D2D9477704A}" srcOrd="1" destOrd="0" presId="urn:microsoft.com/office/officeart/2005/8/layout/orgChart1"/>
    <dgm:cxn modelId="{52F5925A-A24A-458B-BBE9-4281D9FA19EF}" type="presParOf" srcId="{1A98EA86-597E-4261-AE64-0D2D9477704A}" destId="{C119484D-CD94-479E-A131-1535786A479B}" srcOrd="0" destOrd="0" presId="urn:microsoft.com/office/officeart/2005/8/layout/orgChart1"/>
    <dgm:cxn modelId="{959C1A17-4FDA-408A-9E1C-F046A351186C}" type="presParOf" srcId="{C119484D-CD94-479E-A131-1535786A479B}" destId="{9048B844-6256-4CAA-A867-3454298A30EE}" srcOrd="0" destOrd="0" presId="urn:microsoft.com/office/officeart/2005/8/layout/orgChart1"/>
    <dgm:cxn modelId="{10198AD6-4B2A-4CBD-B6AE-4AB9FC763EBF}" type="presParOf" srcId="{C119484D-CD94-479E-A131-1535786A479B}" destId="{A27E4033-AFD7-47D9-9296-B83C20A65797}" srcOrd="1" destOrd="0" presId="urn:microsoft.com/office/officeart/2005/8/layout/orgChart1"/>
    <dgm:cxn modelId="{2CDFB33B-0DCD-4977-A10F-BDFEC79AAB4F}" type="presParOf" srcId="{1A98EA86-597E-4261-AE64-0D2D9477704A}" destId="{722A2AD6-608D-44A1-BB5B-A4B56ABF01FA}" srcOrd="1" destOrd="0" presId="urn:microsoft.com/office/officeart/2005/8/layout/orgChart1"/>
    <dgm:cxn modelId="{2F68B112-D821-4011-AC3A-48D1A13AC0B4}" type="presParOf" srcId="{1A98EA86-597E-4261-AE64-0D2D9477704A}" destId="{B400C60E-68C0-43ED-B5C3-765A47F8D1E5}" srcOrd="2" destOrd="0" presId="urn:microsoft.com/office/officeart/2005/8/layout/orgChart1"/>
    <dgm:cxn modelId="{8F241861-FD0D-4CB8-97F4-E7E0C5933F7D}" type="presParOf" srcId="{D9FF7AAC-9CAB-437D-93C9-5B9C8B9EC320}" destId="{C4D0B16B-7CB2-4FFE-9D58-BB26E96A0D8C}" srcOrd="2" destOrd="0" presId="urn:microsoft.com/office/officeart/2005/8/layout/orgChart1"/>
    <dgm:cxn modelId="{AB78850A-24D1-42F1-931D-8C5A95680D63}" type="presParOf" srcId="{5293FB73-5395-479F-A4D5-7C5EA486AAE8}" destId="{0B17108F-B6E4-460F-B938-48CAC6F5E37A}" srcOrd="6" destOrd="0" presId="urn:microsoft.com/office/officeart/2005/8/layout/orgChart1"/>
    <dgm:cxn modelId="{A7E09C09-98F7-483A-8E48-8F46E2F7F3E8}" type="presParOf" srcId="{5293FB73-5395-479F-A4D5-7C5EA486AAE8}" destId="{E277ED71-DD4D-457D-BA4F-83161C1C1A6A}" srcOrd="7" destOrd="0" presId="urn:microsoft.com/office/officeart/2005/8/layout/orgChart1"/>
    <dgm:cxn modelId="{9EF73121-80A1-4E39-ADD9-2B54D166E398}" type="presParOf" srcId="{E277ED71-DD4D-457D-BA4F-83161C1C1A6A}" destId="{19ADF458-2A3C-41E3-AE75-97CBFC5D5E7F}" srcOrd="0" destOrd="0" presId="urn:microsoft.com/office/officeart/2005/8/layout/orgChart1"/>
    <dgm:cxn modelId="{E7D4CF7F-12CB-47A4-9F12-1BF7CF0FE242}" type="presParOf" srcId="{19ADF458-2A3C-41E3-AE75-97CBFC5D5E7F}" destId="{462957DF-11BD-490E-B0B1-EAD5E60AE30D}" srcOrd="0" destOrd="0" presId="urn:microsoft.com/office/officeart/2005/8/layout/orgChart1"/>
    <dgm:cxn modelId="{61AA4782-4EA0-4308-8880-30D152D604FB}" type="presParOf" srcId="{19ADF458-2A3C-41E3-AE75-97CBFC5D5E7F}" destId="{D138721C-35C1-447D-A1E7-0148084269C5}" srcOrd="1" destOrd="0" presId="urn:microsoft.com/office/officeart/2005/8/layout/orgChart1"/>
    <dgm:cxn modelId="{854BBFCE-44AA-478D-B0E8-9288C4B438E1}" type="presParOf" srcId="{E277ED71-DD4D-457D-BA4F-83161C1C1A6A}" destId="{B0339C8E-6FF5-4948-B2B3-CAFA062CECA7}" srcOrd="1" destOrd="0" presId="urn:microsoft.com/office/officeart/2005/8/layout/orgChart1"/>
    <dgm:cxn modelId="{55B8D2A7-7A87-40FF-A3FB-3E42FBCAEA96}" type="presParOf" srcId="{B0339C8E-6FF5-4948-B2B3-CAFA062CECA7}" destId="{1E213E78-7F6B-4FA4-B292-C1505245C569}" srcOrd="0" destOrd="0" presId="urn:microsoft.com/office/officeart/2005/8/layout/orgChart1"/>
    <dgm:cxn modelId="{86C8E93A-FF77-43F8-9FB1-C203CDF27DCA}" type="presParOf" srcId="{B0339C8E-6FF5-4948-B2B3-CAFA062CECA7}" destId="{9661BADD-40FD-43D9-88D7-381569FDF84B}" srcOrd="1" destOrd="0" presId="urn:microsoft.com/office/officeart/2005/8/layout/orgChart1"/>
    <dgm:cxn modelId="{B63B1A58-4FA8-4C7B-B008-A187B65A95E9}" type="presParOf" srcId="{9661BADD-40FD-43D9-88D7-381569FDF84B}" destId="{D9342919-9153-49C2-97A2-4E6D370FFA2F}" srcOrd="0" destOrd="0" presId="urn:microsoft.com/office/officeart/2005/8/layout/orgChart1"/>
    <dgm:cxn modelId="{EC1926CC-A0E2-4DB0-8467-29FF872A4A37}" type="presParOf" srcId="{D9342919-9153-49C2-97A2-4E6D370FFA2F}" destId="{CE56A9B3-86CB-43C5-8573-F24B3E5F92C8}" srcOrd="0" destOrd="0" presId="urn:microsoft.com/office/officeart/2005/8/layout/orgChart1"/>
    <dgm:cxn modelId="{CF9A503A-19DD-4432-B05E-FF1900068462}" type="presParOf" srcId="{D9342919-9153-49C2-97A2-4E6D370FFA2F}" destId="{FA4E5E6B-C923-423C-A8EA-20FE1BFD8488}" srcOrd="1" destOrd="0" presId="urn:microsoft.com/office/officeart/2005/8/layout/orgChart1"/>
    <dgm:cxn modelId="{EC0D1AD1-CB30-4961-BA3B-8A1737C6FF17}" type="presParOf" srcId="{9661BADD-40FD-43D9-88D7-381569FDF84B}" destId="{B92E9C09-0ACD-43E4-87B5-7E4E588C2351}" srcOrd="1" destOrd="0" presId="urn:microsoft.com/office/officeart/2005/8/layout/orgChart1"/>
    <dgm:cxn modelId="{261B2A77-91EF-4426-B7AA-F3197A4DE9CA}" type="presParOf" srcId="{9661BADD-40FD-43D9-88D7-381569FDF84B}" destId="{F8A49F05-10D9-4D3B-AC6B-16EABB7A1060}" srcOrd="2" destOrd="0" presId="urn:microsoft.com/office/officeart/2005/8/layout/orgChart1"/>
    <dgm:cxn modelId="{83702062-7275-4BA2-8C0B-04FAF19BAF9F}" type="presParOf" srcId="{E277ED71-DD4D-457D-BA4F-83161C1C1A6A}" destId="{3063AB0A-DE76-4B90-8DA8-F57A5A55DCD1}" srcOrd="2" destOrd="0" presId="urn:microsoft.com/office/officeart/2005/8/layout/orgChart1"/>
    <dgm:cxn modelId="{A1145743-7859-43BF-8238-318486FEC5EA}" type="presParOf" srcId="{D9E16359-E28F-458B-86B7-30212FB6D958}" destId="{DEB690D8-1C3F-4C4C-B66C-FAFBFE72FC69}" srcOrd="2" destOrd="0" presId="urn:microsoft.com/office/officeart/2005/8/layout/orgChart1"/>
    <dgm:cxn modelId="{8BD2A275-34B6-43DC-8797-7AB8CA1AAE7E}" type="presParOf" srcId="{DEB690D8-1C3F-4C4C-B66C-FAFBFE72FC69}" destId="{62B8111C-5292-45AC-80DF-DFFA4A184E5E}" srcOrd="0" destOrd="0" presId="urn:microsoft.com/office/officeart/2005/8/layout/orgChart1"/>
    <dgm:cxn modelId="{47787E1C-683A-45A9-B965-9341A6643DBA}" type="presParOf" srcId="{DEB690D8-1C3F-4C4C-B66C-FAFBFE72FC69}" destId="{4267A819-EC62-4BFA-9937-4DBB6F9C8D7A}" srcOrd="1" destOrd="0" presId="urn:microsoft.com/office/officeart/2005/8/layout/orgChart1"/>
    <dgm:cxn modelId="{7A9F6F80-99EB-4377-9880-C4332ACF465B}" type="presParOf" srcId="{4267A819-EC62-4BFA-9937-4DBB6F9C8D7A}" destId="{3DFA95D4-F537-4A33-98FA-7638A9BBF173}" srcOrd="0" destOrd="0" presId="urn:microsoft.com/office/officeart/2005/8/layout/orgChart1"/>
    <dgm:cxn modelId="{129EA37E-293B-4B57-BD50-2FBB15A8F162}" type="presParOf" srcId="{3DFA95D4-F537-4A33-98FA-7638A9BBF173}" destId="{9AC82EBF-3652-46BE-9F68-34F46CB078E9}" srcOrd="0" destOrd="0" presId="urn:microsoft.com/office/officeart/2005/8/layout/orgChart1"/>
    <dgm:cxn modelId="{40D72EF3-17A8-4CBC-BEE7-D19B02E36DD4}" type="presParOf" srcId="{3DFA95D4-F537-4A33-98FA-7638A9BBF173}" destId="{FE45B6BC-EFA6-4E51-8A54-B8A54EFAA7B1}" srcOrd="1" destOrd="0" presId="urn:microsoft.com/office/officeart/2005/8/layout/orgChart1"/>
    <dgm:cxn modelId="{DE282BA7-2187-4BD3-9B89-018798801078}" type="presParOf" srcId="{4267A819-EC62-4BFA-9937-4DBB6F9C8D7A}" destId="{28FCA3EA-6CC0-4DF1-A305-6DFDECB05EBC}" srcOrd="1" destOrd="0" presId="urn:microsoft.com/office/officeart/2005/8/layout/orgChart1"/>
    <dgm:cxn modelId="{34B6B8D3-2347-4DFF-815A-2D9BD0D56094}" type="presParOf" srcId="{4267A819-EC62-4BFA-9937-4DBB6F9C8D7A}" destId="{27E460C0-38D3-4179-9684-23525C55F931}" srcOrd="2" destOrd="0" presId="urn:microsoft.com/office/officeart/2005/8/layout/orgChart1"/>
    <dgm:cxn modelId="{CEFFABA2-5484-4E96-81D6-9F4FA8C4EB78}" type="presParOf" srcId="{DEB690D8-1C3F-4C4C-B66C-FAFBFE72FC69}" destId="{1E1B6160-D053-41F7-9238-6FD9AC1B00CC}" srcOrd="2" destOrd="0" presId="urn:microsoft.com/office/officeart/2005/8/layout/orgChart1"/>
    <dgm:cxn modelId="{00AE5844-5C11-4FC4-9784-75F818371B91}" type="presParOf" srcId="{DEB690D8-1C3F-4C4C-B66C-FAFBFE72FC69}" destId="{A4763EFA-9979-4032-AC17-B55BA2926704}" srcOrd="3" destOrd="0" presId="urn:microsoft.com/office/officeart/2005/8/layout/orgChart1"/>
    <dgm:cxn modelId="{BE4B8507-1977-4A6D-A47C-B4E49C4A1751}" type="presParOf" srcId="{A4763EFA-9979-4032-AC17-B55BA2926704}" destId="{C1C36A42-0215-4F67-9540-2C6627126881}" srcOrd="0" destOrd="0" presId="urn:microsoft.com/office/officeart/2005/8/layout/orgChart1"/>
    <dgm:cxn modelId="{48BDC1D9-29A4-418D-A3D6-7E89BDD076E6}" type="presParOf" srcId="{C1C36A42-0215-4F67-9540-2C6627126881}" destId="{A2678EF2-0D2B-4451-91B1-7813EFF71B81}" srcOrd="0" destOrd="0" presId="urn:microsoft.com/office/officeart/2005/8/layout/orgChart1"/>
    <dgm:cxn modelId="{FBD6094C-BE5D-4697-9E9F-7E2C8F875A8A}" type="presParOf" srcId="{C1C36A42-0215-4F67-9540-2C6627126881}" destId="{ACCDA0FD-CE93-46AB-A1F9-7F7C51F40BF3}" srcOrd="1" destOrd="0" presId="urn:microsoft.com/office/officeart/2005/8/layout/orgChart1"/>
    <dgm:cxn modelId="{335E043E-5651-4286-87FB-2D0DB243D561}" type="presParOf" srcId="{A4763EFA-9979-4032-AC17-B55BA2926704}" destId="{0D843B70-640A-4CE9-B047-6D089BDB93EB}" srcOrd="1" destOrd="0" presId="urn:microsoft.com/office/officeart/2005/8/layout/orgChart1"/>
    <dgm:cxn modelId="{C2B800A4-F2E2-476E-9A1D-47331CBC2560}" type="presParOf" srcId="{A4763EFA-9979-4032-AC17-B55BA2926704}" destId="{6877BCB2-90F1-4FCE-BEF0-1B04C81A6A2A}" srcOrd="2" destOrd="0" presId="urn:microsoft.com/office/officeart/2005/8/layout/orgChart1"/>
    <dgm:cxn modelId="{CEF26B70-2721-4719-A4A2-24229100B020}" type="presParOf" srcId="{DEB690D8-1C3F-4C4C-B66C-FAFBFE72FC69}" destId="{CEAB11D1-F7F7-423F-AEA7-9CF7458C062F}" srcOrd="4" destOrd="0" presId="urn:microsoft.com/office/officeart/2005/8/layout/orgChart1"/>
    <dgm:cxn modelId="{A8E1F6EF-1FE5-41DA-88FC-30F98A7D754F}" type="presParOf" srcId="{DEB690D8-1C3F-4C4C-B66C-FAFBFE72FC69}" destId="{720F1F9E-AA51-4317-9343-F650EC6F9182}" srcOrd="5" destOrd="0" presId="urn:microsoft.com/office/officeart/2005/8/layout/orgChart1"/>
    <dgm:cxn modelId="{A9948376-A01E-4111-870E-29362F10DB19}" type="presParOf" srcId="{720F1F9E-AA51-4317-9343-F650EC6F9182}" destId="{09A85722-63A5-40D3-A5A7-96A8BB6CA5C8}" srcOrd="0" destOrd="0" presId="urn:microsoft.com/office/officeart/2005/8/layout/orgChart1"/>
    <dgm:cxn modelId="{17E5F96A-9C7C-49C7-8E84-88B0013B587A}" type="presParOf" srcId="{09A85722-63A5-40D3-A5A7-96A8BB6CA5C8}" destId="{B7DD4C02-873B-45CA-AB62-8D35C35EB6EA}" srcOrd="0" destOrd="0" presId="urn:microsoft.com/office/officeart/2005/8/layout/orgChart1"/>
    <dgm:cxn modelId="{7D2A8507-1AEE-49CA-A192-0444BDCFCF34}" type="presParOf" srcId="{09A85722-63A5-40D3-A5A7-96A8BB6CA5C8}" destId="{F637738B-BAB1-4A61-96BB-9E0542F9A922}" srcOrd="1" destOrd="0" presId="urn:microsoft.com/office/officeart/2005/8/layout/orgChart1"/>
    <dgm:cxn modelId="{71D6AA79-EC31-483B-A4AE-74B1A5449A74}" type="presParOf" srcId="{720F1F9E-AA51-4317-9343-F650EC6F9182}" destId="{D86512D3-7F38-451E-BCE3-5507AA888C4F}" srcOrd="1" destOrd="0" presId="urn:microsoft.com/office/officeart/2005/8/layout/orgChart1"/>
    <dgm:cxn modelId="{537F0194-7E30-4929-A354-62FCFD817852}" type="presParOf" srcId="{720F1F9E-AA51-4317-9343-F650EC6F9182}" destId="{5D4D683E-A263-4B79-996E-ABEAFE59E407}" srcOrd="2" destOrd="0" presId="urn:microsoft.com/office/officeart/2005/8/layout/orgChart1"/>
    <dgm:cxn modelId="{59C3C0B5-9D36-457C-8463-F3139225DE63}" type="presParOf" srcId="{DEB690D8-1C3F-4C4C-B66C-FAFBFE72FC69}" destId="{D484C578-72CF-457D-8645-142A69ADF13E}" srcOrd="6" destOrd="0" presId="urn:microsoft.com/office/officeart/2005/8/layout/orgChart1"/>
    <dgm:cxn modelId="{B6813DC0-E2ED-444E-94BA-804BC137C3E4}" type="presParOf" srcId="{DEB690D8-1C3F-4C4C-B66C-FAFBFE72FC69}" destId="{4AC0DCFA-1DE6-4DD3-A19A-25D6990C2288}" srcOrd="7" destOrd="0" presId="urn:microsoft.com/office/officeart/2005/8/layout/orgChart1"/>
    <dgm:cxn modelId="{479BBEF3-7B89-40B2-9188-F4E447BCB06D}" type="presParOf" srcId="{4AC0DCFA-1DE6-4DD3-A19A-25D6990C2288}" destId="{ACF66813-53B7-440E-A4DE-2337CF5D9818}" srcOrd="0" destOrd="0" presId="urn:microsoft.com/office/officeart/2005/8/layout/orgChart1"/>
    <dgm:cxn modelId="{5DD044EC-9618-40AA-B4E0-E06A10940F39}" type="presParOf" srcId="{ACF66813-53B7-440E-A4DE-2337CF5D9818}" destId="{537B526F-0A3E-425A-8C9D-132D947E48FB}" srcOrd="0" destOrd="0" presId="urn:microsoft.com/office/officeart/2005/8/layout/orgChart1"/>
    <dgm:cxn modelId="{6183EB28-9EEF-4292-A9EA-2ACE8D1DA947}" type="presParOf" srcId="{ACF66813-53B7-440E-A4DE-2337CF5D9818}" destId="{F5C25AA1-86C4-46A6-BF05-0DD85F152B92}" srcOrd="1" destOrd="0" presId="urn:microsoft.com/office/officeart/2005/8/layout/orgChart1"/>
    <dgm:cxn modelId="{2DF65ECA-2879-4486-B76E-CB7449DF1C82}" type="presParOf" srcId="{4AC0DCFA-1DE6-4DD3-A19A-25D6990C2288}" destId="{3B5E0EFB-FEB7-43D1-861F-4E9C3A21DE09}" srcOrd="1" destOrd="0" presId="urn:microsoft.com/office/officeart/2005/8/layout/orgChart1"/>
    <dgm:cxn modelId="{9825682E-E6D4-40F8-81B1-0F3F102EF3BD}" type="presParOf" srcId="{4AC0DCFA-1DE6-4DD3-A19A-25D6990C2288}" destId="{B62500E9-DB3A-44CD-BB9E-29507F10FEDC}" srcOrd="2" destOrd="0" presId="urn:microsoft.com/office/officeart/2005/8/layout/orgChart1"/>
    <dgm:cxn modelId="{0E647E90-6231-4F35-9D82-8491381587F1}" type="presParOf" srcId="{76B22667-D47F-4F51-BFBC-9E66637C6A9F}" destId="{57AF9BA1-DA5F-4E17-B0C1-AB4581A8BCE0}" srcOrd="2" destOrd="0" presId="urn:microsoft.com/office/officeart/2005/8/layout/orgChart1"/>
    <dgm:cxn modelId="{E51F38B9-CCE3-4A9C-9526-3CEAA55A84E8}" type="presParOf" srcId="{6F5B2D63-695D-4DFA-8F96-DD192385D7A1}" destId="{DD09572B-BFAF-4162-B348-4F19EB933F17}" srcOrd="2" destOrd="0" presId="urn:microsoft.com/office/officeart/2005/8/layout/orgChart1"/>
  </dgm:cxnLst>
  <dgm:bg/>
  <dgm:whole>
    <a:ln w="3175">
      <a:noFill/>
    </a:ln>
  </dgm:whole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2DCC31B5-5F6B-4F61-98CA-2F7D04602F4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03B89E4D-F2F1-47ED-8F4D-B461A6708DD3}">
      <dgm:prSet custT="1"/>
      <dgm:spPr>
        <a:solidFill>
          <a:srgbClr val="00B050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 sz="1000" b="1">
              <a:solidFill>
                <a:schemeClr val="bg1"/>
              </a:solidFill>
            </a:rPr>
            <a:t>Diretoria Geral            </a:t>
          </a:r>
        </a:p>
        <a:p>
          <a:r>
            <a:rPr lang="pt-BR" sz="1000" b="1">
              <a:solidFill>
                <a:schemeClr val="bg1"/>
              </a:solidFill>
            </a:rPr>
            <a:t>CD2</a:t>
          </a:r>
        </a:p>
      </dgm:t>
    </dgm:pt>
    <dgm:pt modelId="{CF7170C8-5B6C-4840-8B21-6187EFA58C2B}" type="parTrans" cxnId="{9861088B-A5BE-4AE0-9EF9-449D3AE4A5EE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pt-BR" b="1"/>
        </a:p>
      </dgm:t>
    </dgm:pt>
    <dgm:pt modelId="{CE0341D0-6F97-4D50-B7A9-12229EB29E85}" type="sibTrans" cxnId="{9861088B-A5BE-4AE0-9EF9-449D3AE4A5EE}">
      <dgm:prSet/>
      <dgm:spPr/>
      <dgm:t>
        <a:bodyPr/>
        <a:lstStyle/>
        <a:p>
          <a:endParaRPr lang="pt-BR" b="1"/>
        </a:p>
      </dgm:t>
    </dgm:pt>
    <dgm:pt modelId="{D52A74CE-41FC-4A61-B10E-2D18A4B968D9}">
      <dgm:prSet/>
      <dgm:spPr>
        <a:solidFill>
          <a:schemeClr val="accent1">
            <a:lumMod val="75000"/>
          </a:schemeClr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 b="1">
              <a:solidFill>
                <a:schemeClr val="bg1"/>
              </a:solidFill>
            </a:rPr>
            <a:t>REITORIA                      </a:t>
          </a:r>
        </a:p>
        <a:p>
          <a:r>
            <a:rPr lang="pt-BR" b="1">
              <a:solidFill>
                <a:schemeClr val="bg1"/>
              </a:solidFill>
            </a:rPr>
            <a:t> CD1</a:t>
          </a:r>
        </a:p>
      </dgm:t>
    </dgm:pt>
    <dgm:pt modelId="{12567361-8839-4877-B829-91B623131434}" type="parTrans" cxnId="{445F217F-E8A8-47D4-9CC5-B9CE36A17990}">
      <dgm:prSet/>
      <dgm:spPr/>
      <dgm:t>
        <a:bodyPr/>
        <a:lstStyle/>
        <a:p>
          <a:endParaRPr lang="pt-BR" b="1"/>
        </a:p>
      </dgm:t>
    </dgm:pt>
    <dgm:pt modelId="{D9355F9A-936D-4592-AD39-73B5351DA360}" type="sibTrans" cxnId="{445F217F-E8A8-47D4-9CC5-B9CE36A17990}">
      <dgm:prSet/>
      <dgm:spPr/>
      <dgm:t>
        <a:bodyPr/>
        <a:lstStyle/>
        <a:p>
          <a:endParaRPr lang="pt-BR" b="1"/>
        </a:p>
      </dgm:t>
    </dgm:pt>
    <dgm:pt modelId="{FDAA7CC7-AE47-442D-A4FB-21B1F57B7B28}">
      <dgm:prSet custT="1"/>
      <dgm:spPr>
        <a:solidFill>
          <a:srgbClr val="FFFF00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 sz="1000" b="1">
              <a:solidFill>
                <a:sysClr val="windowText" lastClr="000000"/>
              </a:solidFill>
            </a:rPr>
            <a:t>Diretoria  de Extensão                 CD3</a:t>
          </a:r>
        </a:p>
      </dgm:t>
    </dgm:pt>
    <dgm:pt modelId="{9A55D7AE-51BF-4E2C-9852-329704424966}" type="parTrans" cxnId="{CD609BB3-6914-4B8E-8B6D-F96A96F9F4BF}">
      <dgm:prSet/>
      <dgm:spPr/>
      <dgm:t>
        <a:bodyPr/>
        <a:lstStyle/>
        <a:p>
          <a:endParaRPr lang="pt-BR"/>
        </a:p>
      </dgm:t>
    </dgm:pt>
    <dgm:pt modelId="{F01AFDB1-CB04-4AD1-83FD-3E3572F4EB63}" type="sibTrans" cxnId="{CD609BB3-6914-4B8E-8B6D-F96A96F9F4BF}">
      <dgm:prSet/>
      <dgm:spPr/>
      <dgm:t>
        <a:bodyPr/>
        <a:lstStyle/>
        <a:p>
          <a:endParaRPr lang="pt-BR"/>
        </a:p>
      </dgm:t>
    </dgm:pt>
    <dgm:pt modelId="{003CC51C-8220-4ACE-BF82-824E4316F551}">
      <dgm:prSet/>
      <dgm:spPr>
        <a:solidFill>
          <a:srgbClr val="FFFF00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 b="1">
              <a:solidFill>
                <a:sysClr val="windowText" lastClr="000000"/>
              </a:solidFill>
            </a:rPr>
            <a:t>Diretoria de Pesquisa, Pós-graduação e Inovação Tecnológica CD3</a:t>
          </a:r>
        </a:p>
      </dgm:t>
    </dgm:pt>
    <dgm:pt modelId="{4E3033E1-14FC-4CE9-B8A2-094911FD34C9}" type="parTrans" cxnId="{CE0D3E65-9958-4D23-9D06-82ED4F77B39B}">
      <dgm:prSet/>
      <dgm:spPr/>
      <dgm:t>
        <a:bodyPr/>
        <a:lstStyle/>
        <a:p>
          <a:endParaRPr lang="pt-BR"/>
        </a:p>
      </dgm:t>
    </dgm:pt>
    <dgm:pt modelId="{B077E41C-3A53-42A3-863A-827F304A5471}" type="sibTrans" cxnId="{CE0D3E65-9958-4D23-9D06-82ED4F77B39B}">
      <dgm:prSet/>
      <dgm:spPr/>
      <dgm:t>
        <a:bodyPr/>
        <a:lstStyle/>
        <a:p>
          <a:endParaRPr lang="pt-BR"/>
        </a:p>
      </dgm:t>
    </dgm:pt>
    <dgm:pt modelId="{D614F89C-602E-4E61-8D9C-8E8112B15E83}" type="asst">
      <dgm:prSet custT="1"/>
      <dgm:spPr>
        <a:solidFill>
          <a:srgbClr val="FF0000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 sz="800" b="1">
              <a:solidFill>
                <a:schemeClr val="bg1"/>
              </a:solidFill>
            </a:rPr>
            <a:t>Departamento de Pesquisa, Pós-graduação e Inovação Tecnológica                            </a:t>
          </a:r>
        </a:p>
        <a:p>
          <a:r>
            <a:rPr lang="pt-BR" sz="800" b="1">
              <a:solidFill>
                <a:schemeClr val="bg1"/>
              </a:solidFill>
            </a:rPr>
            <a:t>CD4</a:t>
          </a:r>
          <a:endParaRPr lang="pt-BR" sz="800"/>
        </a:p>
      </dgm:t>
    </dgm:pt>
    <dgm:pt modelId="{0F67874F-4695-4CE9-BE56-E9D5F870B4F3}" type="parTrans" cxnId="{80A42668-3078-4C64-AC01-C6E0D6DA000C}">
      <dgm:prSet/>
      <dgm:spPr/>
      <dgm:t>
        <a:bodyPr/>
        <a:lstStyle/>
        <a:p>
          <a:endParaRPr lang="pt-BR"/>
        </a:p>
      </dgm:t>
    </dgm:pt>
    <dgm:pt modelId="{16B99AD6-E2BF-42C5-8EC9-3BBD36F82D95}" type="sibTrans" cxnId="{80A42668-3078-4C64-AC01-C6E0D6DA000C}">
      <dgm:prSet/>
      <dgm:spPr/>
      <dgm:t>
        <a:bodyPr/>
        <a:lstStyle/>
        <a:p>
          <a:endParaRPr lang="pt-BR"/>
        </a:p>
      </dgm:t>
    </dgm:pt>
    <dgm:pt modelId="{C7F56833-46D6-475F-A64B-4834C2678DA8}" type="asst">
      <dgm:prSet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pt-BR" sz="900" b="1">
              <a:solidFill>
                <a:schemeClr val="bg1"/>
              </a:solidFill>
            </a:rPr>
            <a:t>Coordenação de Estágio e Integração com a Comunidade e Empresa                    </a:t>
          </a:r>
        </a:p>
        <a:p>
          <a:r>
            <a:rPr lang="pt-BR" sz="900" b="1">
              <a:solidFill>
                <a:schemeClr val="bg1"/>
              </a:solidFill>
            </a:rPr>
            <a:t>FG1</a:t>
          </a:r>
          <a:endParaRPr lang="pt-BR" sz="900"/>
        </a:p>
      </dgm:t>
    </dgm:pt>
    <dgm:pt modelId="{6414CB65-58E1-4EE8-82C9-944449C222A4}" type="parTrans" cxnId="{4B5E01E3-3084-4086-A096-888272F095F6}">
      <dgm:prSet/>
      <dgm:spPr/>
      <dgm:t>
        <a:bodyPr/>
        <a:lstStyle/>
        <a:p>
          <a:endParaRPr lang="pt-BR"/>
        </a:p>
      </dgm:t>
    </dgm:pt>
    <dgm:pt modelId="{1D45FAF7-3EF5-4158-9DD4-5CC0DCDCB361}" type="sibTrans" cxnId="{4B5E01E3-3084-4086-A096-888272F095F6}">
      <dgm:prSet/>
      <dgm:spPr/>
      <dgm:t>
        <a:bodyPr/>
        <a:lstStyle/>
        <a:p>
          <a:endParaRPr lang="pt-BR"/>
        </a:p>
      </dgm:t>
    </dgm:pt>
    <dgm:pt modelId="{6120992F-ED1C-4587-8356-6F7A2B5A2D87}" type="asst">
      <dgm:prSet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pt-BR" sz="1000" b="1">
              <a:solidFill>
                <a:schemeClr val="bg1"/>
              </a:solidFill>
            </a:rPr>
            <a:t>Coordenação de Extensão                     </a:t>
          </a:r>
        </a:p>
        <a:p>
          <a:r>
            <a:rPr lang="pt-BR" sz="1000" b="1">
              <a:solidFill>
                <a:schemeClr val="bg1"/>
              </a:solidFill>
            </a:rPr>
            <a:t> FG1</a:t>
          </a:r>
          <a:endParaRPr lang="pt-BR" sz="1000"/>
        </a:p>
      </dgm:t>
    </dgm:pt>
    <dgm:pt modelId="{4FA714EF-F4F8-4CD2-AED7-DBEAF9425638}" type="parTrans" cxnId="{07A4F76B-D0DD-4157-B1E9-6E7351104D8B}">
      <dgm:prSet/>
      <dgm:spPr/>
      <dgm:t>
        <a:bodyPr/>
        <a:lstStyle/>
        <a:p>
          <a:endParaRPr lang="pt-BR"/>
        </a:p>
      </dgm:t>
    </dgm:pt>
    <dgm:pt modelId="{F09A567A-181F-45D3-A3F0-C4A9E4CF87DA}" type="sibTrans" cxnId="{07A4F76B-D0DD-4157-B1E9-6E7351104D8B}">
      <dgm:prSet/>
      <dgm:spPr/>
      <dgm:t>
        <a:bodyPr/>
        <a:lstStyle/>
        <a:p>
          <a:endParaRPr lang="pt-BR"/>
        </a:p>
      </dgm:t>
    </dgm:pt>
    <dgm:pt modelId="{DFDDAC29-D2C3-400D-B6AD-659BAFAED1FA}" type="asst">
      <dgm:prSet/>
      <dgm:spPr>
        <a:solidFill>
          <a:schemeClr val="bg1">
            <a:lumMod val="50000"/>
          </a:schemeClr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 b="1">
              <a:solidFill>
                <a:sysClr val="windowText" lastClr="000000"/>
              </a:solidFill>
            </a:rPr>
            <a:t>Setor de Observatório do Mundo do Trabalho           </a:t>
          </a:r>
        </a:p>
        <a:p>
          <a:r>
            <a:rPr lang="pt-BR" b="1">
              <a:solidFill>
                <a:sysClr val="windowText" lastClr="000000"/>
              </a:solidFill>
            </a:rPr>
            <a:t>FG2</a:t>
          </a:r>
          <a:endParaRPr lang="pt-BR"/>
        </a:p>
      </dgm:t>
    </dgm:pt>
    <dgm:pt modelId="{11BBC05B-3823-4530-A9B6-FDBF86ED9E02}" type="parTrans" cxnId="{67834ADE-E725-43D8-A924-1B60ADA539C1}">
      <dgm:prSet/>
      <dgm:spPr/>
      <dgm:t>
        <a:bodyPr/>
        <a:lstStyle/>
        <a:p>
          <a:endParaRPr lang="pt-BR"/>
        </a:p>
      </dgm:t>
    </dgm:pt>
    <dgm:pt modelId="{47473EE8-EEF0-48C7-AC0F-5AC5D0E92C7A}" type="sibTrans" cxnId="{67834ADE-E725-43D8-A924-1B60ADA539C1}">
      <dgm:prSet/>
      <dgm:spPr/>
      <dgm:t>
        <a:bodyPr/>
        <a:lstStyle/>
        <a:p>
          <a:endParaRPr lang="pt-BR"/>
        </a:p>
      </dgm:t>
    </dgm:pt>
    <dgm:pt modelId="{57492C14-E96F-4BF4-B775-31438CE37030}" type="asst">
      <dgm:prSet/>
      <dgm:spPr>
        <a:solidFill>
          <a:schemeClr val="bg1">
            <a:lumMod val="50000"/>
          </a:schemeClr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pt-BR" b="1">
              <a:solidFill>
                <a:sysClr val="windowText" lastClr="000000"/>
              </a:solidFill>
            </a:rPr>
            <a:t>Setor de Ações Sociais, Artísticas e Desportivas    </a:t>
          </a:r>
        </a:p>
        <a:p>
          <a:r>
            <a:rPr lang="pt-BR" b="1">
              <a:solidFill>
                <a:sysClr val="windowText" lastClr="000000"/>
              </a:solidFill>
            </a:rPr>
            <a:t>FG2</a:t>
          </a:r>
          <a:endParaRPr lang="pt-BR"/>
        </a:p>
      </dgm:t>
    </dgm:pt>
    <dgm:pt modelId="{B1D1B777-07B3-4DD2-82C4-50DE5EAD4DCA}" type="parTrans" cxnId="{9B31522F-E899-4DAB-8BC4-F4476477FA03}">
      <dgm:prSet/>
      <dgm:spPr/>
      <dgm:t>
        <a:bodyPr/>
        <a:lstStyle/>
        <a:p>
          <a:endParaRPr lang="pt-BR"/>
        </a:p>
      </dgm:t>
    </dgm:pt>
    <dgm:pt modelId="{59F47F37-707B-45DE-B743-CE1B8B265B3E}" type="sibTrans" cxnId="{9B31522F-E899-4DAB-8BC4-F4476477FA03}">
      <dgm:prSet/>
      <dgm:spPr/>
      <dgm:t>
        <a:bodyPr/>
        <a:lstStyle/>
        <a:p>
          <a:endParaRPr lang="pt-BR"/>
        </a:p>
      </dgm:t>
    </dgm:pt>
    <dgm:pt modelId="{4F43C3B1-9862-4B7B-8DAB-751D7668B674}" type="asst">
      <dgm:prSet/>
      <dgm:spPr>
        <a:solidFill>
          <a:schemeClr val="accent4">
            <a:lumMod val="75000"/>
          </a:schemeClr>
        </a:solidFill>
        <a:ln w="0"/>
      </dgm:spPr>
      <dgm:t>
        <a:bodyPr/>
        <a:lstStyle/>
        <a:p>
          <a:r>
            <a:rPr lang="pt-BR"/>
            <a:t>FCC</a:t>
          </a:r>
        </a:p>
      </dgm:t>
    </dgm:pt>
    <dgm:pt modelId="{C09B66DC-7FDB-458D-B0ED-66EDF6A3EF90}" type="parTrans" cxnId="{3DCF302B-98B7-4471-87A8-FD4E1CBEE021}">
      <dgm:prSet/>
      <dgm:spPr/>
      <dgm:t>
        <a:bodyPr/>
        <a:lstStyle/>
        <a:p>
          <a:endParaRPr lang="pt-BR"/>
        </a:p>
      </dgm:t>
    </dgm:pt>
    <dgm:pt modelId="{BA613C23-682C-4B28-90DA-9FABC775019C}" type="sibTrans" cxnId="{3DCF302B-98B7-4471-87A8-FD4E1CBEE021}">
      <dgm:prSet/>
      <dgm:spPr/>
      <dgm:t>
        <a:bodyPr/>
        <a:lstStyle/>
        <a:p>
          <a:endParaRPr lang="pt-BR"/>
        </a:p>
      </dgm:t>
    </dgm:pt>
    <dgm:pt modelId="{3FD993C4-72AB-476E-A7A7-E064A334DE41}">
      <dgm:prSet/>
      <dgm:spPr>
        <a:solidFill>
          <a:srgbClr val="FFFF00"/>
        </a:solidFill>
        <a:ln w="12700"/>
      </dgm:spPr>
      <dgm:t>
        <a:bodyPr/>
        <a:lstStyle/>
        <a:p>
          <a:r>
            <a:rPr lang="pt-BR" b="1">
              <a:solidFill>
                <a:sysClr val="windowText" lastClr="000000"/>
              </a:solidFill>
            </a:rPr>
            <a:t>Diretoria de Planejamento, Desenvolvimento Institucional e Avaliação                   </a:t>
          </a:r>
        </a:p>
        <a:p>
          <a:r>
            <a:rPr lang="pt-BR" b="1">
              <a:solidFill>
                <a:sysClr val="windowText" lastClr="000000"/>
              </a:solidFill>
            </a:rPr>
            <a:t>CD3</a:t>
          </a:r>
          <a:endParaRPr lang="pt-BR"/>
        </a:p>
      </dgm:t>
    </dgm:pt>
    <dgm:pt modelId="{C95E75A9-19AF-45E5-B714-E73F28CED27E}" type="parTrans" cxnId="{A3ED37E2-AA26-46CC-8348-79DD956FAF7E}">
      <dgm:prSet/>
      <dgm:spPr/>
      <dgm:t>
        <a:bodyPr/>
        <a:lstStyle/>
        <a:p>
          <a:endParaRPr lang="pt-BR"/>
        </a:p>
      </dgm:t>
    </dgm:pt>
    <dgm:pt modelId="{AC3FF1E1-1BBC-4084-B76D-3B7A42E1F39E}" type="sibTrans" cxnId="{A3ED37E2-AA26-46CC-8348-79DD956FAF7E}">
      <dgm:prSet/>
      <dgm:spPr/>
      <dgm:t>
        <a:bodyPr/>
        <a:lstStyle/>
        <a:p>
          <a:endParaRPr lang="pt-BR"/>
        </a:p>
      </dgm:t>
    </dgm:pt>
    <dgm:pt modelId="{966A07BD-8F99-4BA2-943D-13ECC2739AE0}" type="asst">
      <dgm:prSet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b="1">
              <a:solidFill>
                <a:sysClr val="windowText" lastClr="000000"/>
              </a:solidFill>
            </a:rPr>
            <a:t>Setor de Avaliação Institucional e Gestão das Informações                         FG2</a:t>
          </a:r>
          <a:endParaRPr lang="pt-BR"/>
        </a:p>
      </dgm:t>
    </dgm:pt>
    <dgm:pt modelId="{73166BE7-ED53-49F8-A00B-FBB55EBC3CED}" type="parTrans" cxnId="{CE3C202C-77A9-4AAA-9584-51DC4BFED5AA}">
      <dgm:prSet/>
      <dgm:spPr/>
      <dgm:t>
        <a:bodyPr/>
        <a:lstStyle/>
        <a:p>
          <a:endParaRPr lang="pt-BR"/>
        </a:p>
      </dgm:t>
    </dgm:pt>
    <dgm:pt modelId="{0A7D9E20-D639-4273-9B44-A8587B476657}" type="sibTrans" cxnId="{CE3C202C-77A9-4AAA-9584-51DC4BFED5AA}">
      <dgm:prSet/>
      <dgm:spPr/>
      <dgm:t>
        <a:bodyPr/>
        <a:lstStyle/>
        <a:p>
          <a:endParaRPr lang="pt-BR"/>
        </a:p>
      </dgm:t>
    </dgm:pt>
    <dgm:pt modelId="{5D24F5EC-1BB6-4B59-B797-29421F3AB98A}" type="asst">
      <dgm:prSet/>
      <dgm:spPr>
        <a:solidFill>
          <a:schemeClr val="bg1">
            <a:lumMod val="50000"/>
          </a:schemeClr>
        </a:solidFill>
        <a:ln w="12700"/>
      </dgm:spPr>
      <dgm:t>
        <a:bodyPr/>
        <a:lstStyle/>
        <a:p>
          <a:r>
            <a:rPr lang="pt-BR" b="1">
              <a:solidFill>
                <a:sysClr val="windowText" lastClr="000000"/>
              </a:solidFill>
            </a:rPr>
            <a:t>Setor de Planejamento e Desenvolvimento Institucional                         FG2</a:t>
          </a:r>
          <a:endParaRPr lang="pt-BR"/>
        </a:p>
      </dgm:t>
    </dgm:pt>
    <dgm:pt modelId="{D40755BC-443A-4DCD-8EF4-88AF9E22ED30}" type="parTrans" cxnId="{8F2A0E7C-1E7D-46D1-9AC7-0DB0A9A2F82D}">
      <dgm:prSet/>
      <dgm:spPr/>
      <dgm:t>
        <a:bodyPr/>
        <a:lstStyle/>
        <a:p>
          <a:endParaRPr lang="pt-BR"/>
        </a:p>
      </dgm:t>
    </dgm:pt>
    <dgm:pt modelId="{9301072A-147F-458C-BF31-984F562E2A76}" type="sibTrans" cxnId="{8F2A0E7C-1E7D-46D1-9AC7-0DB0A9A2F82D}">
      <dgm:prSet/>
      <dgm:spPr/>
      <dgm:t>
        <a:bodyPr/>
        <a:lstStyle/>
        <a:p>
          <a:endParaRPr lang="pt-BR"/>
        </a:p>
      </dgm:t>
    </dgm:pt>
    <dgm:pt modelId="{E02B8D4A-51A0-480D-90C1-6A802D512C6E}" type="pres">
      <dgm:prSet presAssocID="{2DCC31B5-5F6B-4F61-98CA-2F7D04602F4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488541EE-951D-4A5E-8AAD-473310022218}" type="pres">
      <dgm:prSet presAssocID="{D52A74CE-41FC-4A61-B10E-2D18A4B968D9}" presName="hierRoot1" presStyleCnt="0">
        <dgm:presLayoutVars>
          <dgm:hierBranch val="init"/>
        </dgm:presLayoutVars>
      </dgm:prSet>
      <dgm:spPr/>
    </dgm:pt>
    <dgm:pt modelId="{028992C3-530D-4FEF-97FB-7D9CED7A38B8}" type="pres">
      <dgm:prSet presAssocID="{D52A74CE-41FC-4A61-B10E-2D18A4B968D9}" presName="rootComposite1" presStyleCnt="0"/>
      <dgm:spPr/>
    </dgm:pt>
    <dgm:pt modelId="{53A05A1C-99D6-4A53-9843-2CD4B7EF90BD}" type="pres">
      <dgm:prSet presAssocID="{D52A74CE-41FC-4A61-B10E-2D18A4B968D9}" presName="rootText1" presStyleLbl="node0" presStyleIdx="0" presStyleCnt="1" custScaleX="101068" custScaleY="7491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C801C09-BEE7-4323-A2E4-343C0D30345C}" type="pres">
      <dgm:prSet presAssocID="{D52A74CE-41FC-4A61-B10E-2D18A4B968D9}" presName="rootConnector1" presStyleLbl="node1" presStyleIdx="0" presStyleCnt="0"/>
      <dgm:spPr/>
      <dgm:t>
        <a:bodyPr/>
        <a:lstStyle/>
        <a:p>
          <a:endParaRPr lang="pt-BR"/>
        </a:p>
      </dgm:t>
    </dgm:pt>
    <dgm:pt modelId="{912EB833-E247-42D0-9482-F7DD8395A4E6}" type="pres">
      <dgm:prSet presAssocID="{D52A74CE-41FC-4A61-B10E-2D18A4B968D9}" presName="hierChild2" presStyleCnt="0"/>
      <dgm:spPr/>
    </dgm:pt>
    <dgm:pt modelId="{8A8CBD69-37C0-4BD6-99FA-2603758639AB}" type="pres">
      <dgm:prSet presAssocID="{CF7170C8-5B6C-4840-8B21-6187EFA58C2B}" presName="Name37" presStyleLbl="parChTrans1D2" presStyleIdx="0" presStyleCnt="1"/>
      <dgm:spPr/>
      <dgm:t>
        <a:bodyPr/>
        <a:lstStyle/>
        <a:p>
          <a:endParaRPr lang="pt-BR"/>
        </a:p>
      </dgm:t>
    </dgm:pt>
    <dgm:pt modelId="{6360FD28-BFE6-4079-BADB-F70FDE8B4928}" type="pres">
      <dgm:prSet presAssocID="{03B89E4D-F2F1-47ED-8F4D-B461A6708DD3}" presName="hierRoot2" presStyleCnt="0">
        <dgm:presLayoutVars>
          <dgm:hierBranch val="init"/>
        </dgm:presLayoutVars>
      </dgm:prSet>
      <dgm:spPr/>
    </dgm:pt>
    <dgm:pt modelId="{8383F321-D9C1-44EB-84BB-B983AA24DAD1}" type="pres">
      <dgm:prSet presAssocID="{03B89E4D-F2F1-47ED-8F4D-B461A6708DD3}" presName="rootComposite" presStyleCnt="0"/>
      <dgm:spPr/>
    </dgm:pt>
    <dgm:pt modelId="{54754EFC-465C-43CC-8B84-1B08B8A9BF0D}" type="pres">
      <dgm:prSet presAssocID="{03B89E4D-F2F1-47ED-8F4D-B461A6708DD3}" presName="rootText" presStyleLbl="node2" presStyleIdx="0" presStyleCnt="1" custScaleX="100066" custScaleY="7305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986767E-E0ED-4E61-9641-42A83B5E1626}" type="pres">
      <dgm:prSet presAssocID="{03B89E4D-F2F1-47ED-8F4D-B461A6708DD3}" presName="rootConnector" presStyleLbl="node2" presStyleIdx="0" presStyleCnt="1"/>
      <dgm:spPr/>
      <dgm:t>
        <a:bodyPr/>
        <a:lstStyle/>
        <a:p>
          <a:endParaRPr lang="pt-BR"/>
        </a:p>
      </dgm:t>
    </dgm:pt>
    <dgm:pt modelId="{F9822AC2-ECC6-4461-A09C-50CC0AB88CCE}" type="pres">
      <dgm:prSet presAssocID="{03B89E4D-F2F1-47ED-8F4D-B461A6708DD3}" presName="hierChild4" presStyleCnt="0"/>
      <dgm:spPr/>
    </dgm:pt>
    <dgm:pt modelId="{BF85F4F9-A896-4C87-A7A5-C881695CA0BD}" type="pres">
      <dgm:prSet presAssocID="{4E3033E1-14FC-4CE9-B8A2-094911FD34C9}" presName="Name37" presStyleLbl="parChTrans1D3" presStyleIdx="0" presStyleCnt="3"/>
      <dgm:spPr/>
      <dgm:t>
        <a:bodyPr/>
        <a:lstStyle/>
        <a:p>
          <a:endParaRPr lang="pt-BR"/>
        </a:p>
      </dgm:t>
    </dgm:pt>
    <dgm:pt modelId="{81218CDD-9ADB-4278-988E-2D64A0CDEC73}" type="pres">
      <dgm:prSet presAssocID="{003CC51C-8220-4ACE-BF82-824E4316F551}" presName="hierRoot2" presStyleCnt="0">
        <dgm:presLayoutVars>
          <dgm:hierBranch val="init"/>
        </dgm:presLayoutVars>
      </dgm:prSet>
      <dgm:spPr/>
    </dgm:pt>
    <dgm:pt modelId="{15BFCFC8-B32A-4627-B1D1-2384A8B520A0}" type="pres">
      <dgm:prSet presAssocID="{003CC51C-8220-4ACE-BF82-824E4316F551}" presName="rootComposite" presStyleCnt="0"/>
      <dgm:spPr/>
    </dgm:pt>
    <dgm:pt modelId="{90EC58CA-BA75-480C-B8E1-47466C793C06}" type="pres">
      <dgm:prSet presAssocID="{003CC51C-8220-4ACE-BF82-824E4316F551}" presName="rootText" presStyleLbl="node3" presStyleIdx="0" presStyleCnt="3" custScaleX="116850" custScaleY="9103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E39EC10-C043-4724-BF26-5C80B24ABF52}" type="pres">
      <dgm:prSet presAssocID="{003CC51C-8220-4ACE-BF82-824E4316F551}" presName="rootConnector" presStyleLbl="node3" presStyleIdx="0" presStyleCnt="3"/>
      <dgm:spPr/>
      <dgm:t>
        <a:bodyPr/>
        <a:lstStyle/>
        <a:p>
          <a:endParaRPr lang="pt-BR"/>
        </a:p>
      </dgm:t>
    </dgm:pt>
    <dgm:pt modelId="{0BB8C2C8-E0AE-4D13-BC9D-0668CB985E25}" type="pres">
      <dgm:prSet presAssocID="{003CC51C-8220-4ACE-BF82-824E4316F551}" presName="hierChild4" presStyleCnt="0"/>
      <dgm:spPr/>
    </dgm:pt>
    <dgm:pt modelId="{6451D792-654A-46D8-B51C-EFD3255EF440}" type="pres">
      <dgm:prSet presAssocID="{003CC51C-8220-4ACE-BF82-824E4316F551}" presName="hierChild5" presStyleCnt="0"/>
      <dgm:spPr/>
    </dgm:pt>
    <dgm:pt modelId="{D0829DE8-B724-4C6C-836C-48661A976242}" type="pres">
      <dgm:prSet presAssocID="{0F67874F-4695-4CE9-BE56-E9D5F870B4F3}" presName="Name111" presStyleLbl="parChTrans1D4" presStyleIdx="0" presStyleCnt="8"/>
      <dgm:spPr/>
      <dgm:t>
        <a:bodyPr/>
        <a:lstStyle/>
        <a:p>
          <a:endParaRPr lang="pt-BR"/>
        </a:p>
      </dgm:t>
    </dgm:pt>
    <dgm:pt modelId="{7EB2114C-CDD1-4DB0-805D-4F83AE0910A1}" type="pres">
      <dgm:prSet presAssocID="{D614F89C-602E-4E61-8D9C-8E8112B15E83}" presName="hierRoot3" presStyleCnt="0">
        <dgm:presLayoutVars>
          <dgm:hierBranch val="init"/>
        </dgm:presLayoutVars>
      </dgm:prSet>
      <dgm:spPr/>
    </dgm:pt>
    <dgm:pt modelId="{93B6E25F-F8DF-4E19-B3B7-A0A49048487A}" type="pres">
      <dgm:prSet presAssocID="{D614F89C-602E-4E61-8D9C-8E8112B15E83}" presName="rootComposite3" presStyleCnt="0"/>
      <dgm:spPr/>
    </dgm:pt>
    <dgm:pt modelId="{DE2C6BE8-D57A-4F8E-8321-B812D4CD54E8}" type="pres">
      <dgm:prSet presAssocID="{D614F89C-602E-4E61-8D9C-8E8112B15E83}" presName="rootText3" presStyleLbl="asst3" presStyleIdx="0" presStyleCnt="8" custScaleX="109733" custScaleY="77836" custLinFactNeighborX="-1011" custLinFactNeighborY="-2829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2E35774-F6BD-442E-B79F-0A37AA871C83}" type="pres">
      <dgm:prSet presAssocID="{D614F89C-602E-4E61-8D9C-8E8112B15E83}" presName="rootConnector3" presStyleLbl="asst3" presStyleIdx="0" presStyleCnt="8"/>
      <dgm:spPr/>
      <dgm:t>
        <a:bodyPr/>
        <a:lstStyle/>
        <a:p>
          <a:endParaRPr lang="pt-BR"/>
        </a:p>
      </dgm:t>
    </dgm:pt>
    <dgm:pt modelId="{CE7FD4E1-2594-48FA-B113-D7E58068DDF8}" type="pres">
      <dgm:prSet presAssocID="{D614F89C-602E-4E61-8D9C-8E8112B15E83}" presName="hierChild6" presStyleCnt="0"/>
      <dgm:spPr/>
    </dgm:pt>
    <dgm:pt modelId="{A42EBAE1-50CE-49F9-8B32-A9FCAC780304}" type="pres">
      <dgm:prSet presAssocID="{D614F89C-602E-4E61-8D9C-8E8112B15E83}" presName="hierChild7" presStyleCnt="0"/>
      <dgm:spPr/>
    </dgm:pt>
    <dgm:pt modelId="{3D360ECB-68AC-46B3-8BD6-D4E802755947}" type="pres">
      <dgm:prSet presAssocID="{C09B66DC-7FDB-458D-B0ED-66EDF6A3EF90}" presName="Name111" presStyleLbl="parChTrans1D4" presStyleIdx="1" presStyleCnt="8"/>
      <dgm:spPr/>
      <dgm:t>
        <a:bodyPr/>
        <a:lstStyle/>
        <a:p>
          <a:endParaRPr lang="pt-BR"/>
        </a:p>
      </dgm:t>
    </dgm:pt>
    <dgm:pt modelId="{44FD2668-4741-4B30-AB34-E688C02525E1}" type="pres">
      <dgm:prSet presAssocID="{4F43C3B1-9862-4B7B-8DAB-751D7668B674}" presName="hierRoot3" presStyleCnt="0">
        <dgm:presLayoutVars>
          <dgm:hierBranch val="init"/>
        </dgm:presLayoutVars>
      </dgm:prSet>
      <dgm:spPr/>
    </dgm:pt>
    <dgm:pt modelId="{CA9272FD-654B-4853-BE9F-5836055C6A96}" type="pres">
      <dgm:prSet presAssocID="{4F43C3B1-9862-4B7B-8DAB-751D7668B674}" presName="rootComposite3" presStyleCnt="0"/>
      <dgm:spPr/>
    </dgm:pt>
    <dgm:pt modelId="{6EAFD11F-0362-4A76-B0B4-787A327CC38B}" type="pres">
      <dgm:prSet presAssocID="{4F43C3B1-9862-4B7B-8DAB-751D7668B674}" presName="rootText3" presStyleLbl="asst3" presStyleIdx="1" presStyleCnt="8" custScaleX="112445" custScaleY="87715" custLinFactX="-30875" custLinFactNeighborX="-100000" custLinFactNeighborY="6670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62DA885-F7C0-4472-8257-5BC0DCF93743}" type="pres">
      <dgm:prSet presAssocID="{4F43C3B1-9862-4B7B-8DAB-751D7668B674}" presName="rootConnector3" presStyleLbl="asst3" presStyleIdx="1" presStyleCnt="8"/>
      <dgm:spPr/>
      <dgm:t>
        <a:bodyPr/>
        <a:lstStyle/>
        <a:p>
          <a:endParaRPr lang="pt-BR"/>
        </a:p>
      </dgm:t>
    </dgm:pt>
    <dgm:pt modelId="{D51B53F1-E71A-44C5-BB4C-A78C689CFF35}" type="pres">
      <dgm:prSet presAssocID="{4F43C3B1-9862-4B7B-8DAB-751D7668B674}" presName="hierChild6" presStyleCnt="0"/>
      <dgm:spPr/>
    </dgm:pt>
    <dgm:pt modelId="{A13215C1-E121-47DB-B7A7-17FDA33C0191}" type="pres">
      <dgm:prSet presAssocID="{4F43C3B1-9862-4B7B-8DAB-751D7668B674}" presName="hierChild7" presStyleCnt="0"/>
      <dgm:spPr/>
    </dgm:pt>
    <dgm:pt modelId="{620FE26E-9F2B-4D93-A70A-794D12FD466F}" type="pres">
      <dgm:prSet presAssocID="{9A55D7AE-51BF-4E2C-9852-329704424966}" presName="Name37" presStyleLbl="parChTrans1D3" presStyleIdx="1" presStyleCnt="3"/>
      <dgm:spPr/>
      <dgm:t>
        <a:bodyPr/>
        <a:lstStyle/>
        <a:p>
          <a:endParaRPr lang="pt-BR"/>
        </a:p>
      </dgm:t>
    </dgm:pt>
    <dgm:pt modelId="{68BB966B-4684-40E3-8849-5673D23062A9}" type="pres">
      <dgm:prSet presAssocID="{FDAA7CC7-AE47-442D-A4FB-21B1F57B7B28}" presName="hierRoot2" presStyleCnt="0">
        <dgm:presLayoutVars>
          <dgm:hierBranch val="init"/>
        </dgm:presLayoutVars>
      </dgm:prSet>
      <dgm:spPr/>
    </dgm:pt>
    <dgm:pt modelId="{B477B341-B0EC-46F9-9EF4-298083C67569}" type="pres">
      <dgm:prSet presAssocID="{FDAA7CC7-AE47-442D-A4FB-21B1F57B7B28}" presName="rootComposite" presStyleCnt="0"/>
      <dgm:spPr/>
    </dgm:pt>
    <dgm:pt modelId="{6B6C493A-A809-4115-8C81-69DFF88E6B40}" type="pres">
      <dgm:prSet presAssocID="{FDAA7CC7-AE47-442D-A4FB-21B1F57B7B28}" presName="rootText" presStyleLbl="node3" presStyleIdx="1" presStyleCnt="3" custScaleX="120443" custScaleY="96942" custLinFactNeighborX="-46798" custLinFactNeighborY="376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17FDAA6-767D-4A1D-A443-CE5F0D41D804}" type="pres">
      <dgm:prSet presAssocID="{FDAA7CC7-AE47-442D-A4FB-21B1F57B7B28}" presName="rootConnector" presStyleLbl="node3" presStyleIdx="1" presStyleCnt="3"/>
      <dgm:spPr/>
      <dgm:t>
        <a:bodyPr/>
        <a:lstStyle/>
        <a:p>
          <a:endParaRPr lang="pt-BR"/>
        </a:p>
      </dgm:t>
    </dgm:pt>
    <dgm:pt modelId="{DCEE21E8-E5A1-44B0-862E-FAF6D9E0639C}" type="pres">
      <dgm:prSet presAssocID="{FDAA7CC7-AE47-442D-A4FB-21B1F57B7B28}" presName="hierChild4" presStyleCnt="0"/>
      <dgm:spPr/>
    </dgm:pt>
    <dgm:pt modelId="{04482856-3EF8-4EEF-9752-E021369C21C2}" type="pres">
      <dgm:prSet presAssocID="{FDAA7CC7-AE47-442D-A4FB-21B1F57B7B28}" presName="hierChild5" presStyleCnt="0"/>
      <dgm:spPr/>
    </dgm:pt>
    <dgm:pt modelId="{9A50F776-84F1-41FA-A6EA-EA6511421541}" type="pres">
      <dgm:prSet presAssocID="{6414CB65-58E1-4EE8-82C9-944449C222A4}" presName="Name111" presStyleLbl="parChTrans1D4" presStyleIdx="2" presStyleCnt="8"/>
      <dgm:spPr/>
      <dgm:t>
        <a:bodyPr/>
        <a:lstStyle/>
        <a:p>
          <a:endParaRPr lang="pt-BR"/>
        </a:p>
      </dgm:t>
    </dgm:pt>
    <dgm:pt modelId="{D6C1F0A2-B792-44BB-8A22-40DCF6D3AFF6}" type="pres">
      <dgm:prSet presAssocID="{C7F56833-46D6-475F-A64B-4834C2678DA8}" presName="hierRoot3" presStyleCnt="0">
        <dgm:presLayoutVars>
          <dgm:hierBranch val="init"/>
        </dgm:presLayoutVars>
      </dgm:prSet>
      <dgm:spPr/>
    </dgm:pt>
    <dgm:pt modelId="{6FEF1C1B-6671-4CBC-AFB3-ED745B9FAA17}" type="pres">
      <dgm:prSet presAssocID="{C7F56833-46D6-475F-A64B-4834C2678DA8}" presName="rootComposite3" presStyleCnt="0"/>
      <dgm:spPr/>
    </dgm:pt>
    <dgm:pt modelId="{5A70DBAE-DBA6-4410-A337-999630EC61EA}" type="pres">
      <dgm:prSet presAssocID="{C7F56833-46D6-475F-A64B-4834C2678DA8}" presName="rootText3" presStyleLbl="asst3" presStyleIdx="2" presStyleCnt="8" custScaleX="105139" custScaleY="90188" custLinFactNeighborX="-74142" custLinFactNeighborY="6604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73B04E6-29E9-4CF8-82B6-C9DA5CDEB6C6}" type="pres">
      <dgm:prSet presAssocID="{C7F56833-46D6-475F-A64B-4834C2678DA8}" presName="rootConnector3" presStyleLbl="asst3" presStyleIdx="2" presStyleCnt="8"/>
      <dgm:spPr/>
      <dgm:t>
        <a:bodyPr/>
        <a:lstStyle/>
        <a:p>
          <a:endParaRPr lang="pt-BR"/>
        </a:p>
      </dgm:t>
    </dgm:pt>
    <dgm:pt modelId="{3F59E3CA-AC7A-4CDB-B139-A73E7A0ED29D}" type="pres">
      <dgm:prSet presAssocID="{C7F56833-46D6-475F-A64B-4834C2678DA8}" presName="hierChild6" presStyleCnt="0"/>
      <dgm:spPr/>
    </dgm:pt>
    <dgm:pt modelId="{E8379C50-51DE-4420-915C-27C1A2F9CC73}" type="pres">
      <dgm:prSet presAssocID="{C7F56833-46D6-475F-A64B-4834C2678DA8}" presName="hierChild7" presStyleCnt="0"/>
      <dgm:spPr/>
    </dgm:pt>
    <dgm:pt modelId="{656EB18D-2831-4F0A-9271-B42D2566AE82}" type="pres">
      <dgm:prSet presAssocID="{11BBC05B-3823-4530-A9B6-FDBF86ED9E02}" presName="Name111" presStyleLbl="parChTrans1D4" presStyleIdx="3" presStyleCnt="8"/>
      <dgm:spPr/>
      <dgm:t>
        <a:bodyPr/>
        <a:lstStyle/>
        <a:p>
          <a:endParaRPr lang="pt-BR"/>
        </a:p>
      </dgm:t>
    </dgm:pt>
    <dgm:pt modelId="{9C115553-59A9-4807-AFC0-5E7BCCDBD1B8}" type="pres">
      <dgm:prSet presAssocID="{DFDDAC29-D2C3-400D-B6AD-659BAFAED1FA}" presName="hierRoot3" presStyleCnt="0">
        <dgm:presLayoutVars>
          <dgm:hierBranch val="init"/>
        </dgm:presLayoutVars>
      </dgm:prSet>
      <dgm:spPr/>
    </dgm:pt>
    <dgm:pt modelId="{9C565309-1F67-4E70-8AE8-E72A90BFE13D}" type="pres">
      <dgm:prSet presAssocID="{DFDDAC29-D2C3-400D-B6AD-659BAFAED1FA}" presName="rootComposite3" presStyleCnt="0"/>
      <dgm:spPr/>
    </dgm:pt>
    <dgm:pt modelId="{574B8491-2240-468F-967D-63A889DFCA79}" type="pres">
      <dgm:prSet presAssocID="{DFDDAC29-D2C3-400D-B6AD-659BAFAED1FA}" presName="rootText3" presStyleLbl="asst3" presStyleIdx="3" presStyleCnt="8" custScaleX="107735" custScaleY="85736" custLinFactNeighborX="50145" custLinFactNeighborY="2788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C4FDB07-01F6-4A41-8E43-71ADFEDA716A}" type="pres">
      <dgm:prSet presAssocID="{DFDDAC29-D2C3-400D-B6AD-659BAFAED1FA}" presName="rootConnector3" presStyleLbl="asst3" presStyleIdx="3" presStyleCnt="8"/>
      <dgm:spPr/>
      <dgm:t>
        <a:bodyPr/>
        <a:lstStyle/>
        <a:p>
          <a:endParaRPr lang="pt-BR"/>
        </a:p>
      </dgm:t>
    </dgm:pt>
    <dgm:pt modelId="{8DA0F64A-DCD5-44F9-98D9-C51946132231}" type="pres">
      <dgm:prSet presAssocID="{DFDDAC29-D2C3-400D-B6AD-659BAFAED1FA}" presName="hierChild6" presStyleCnt="0"/>
      <dgm:spPr/>
    </dgm:pt>
    <dgm:pt modelId="{818D5D8C-27F1-4130-8C0D-192DC45B4917}" type="pres">
      <dgm:prSet presAssocID="{DFDDAC29-D2C3-400D-B6AD-659BAFAED1FA}" presName="hierChild7" presStyleCnt="0"/>
      <dgm:spPr/>
    </dgm:pt>
    <dgm:pt modelId="{E1477C42-1880-4D34-B659-CF90CAAB8BBC}" type="pres">
      <dgm:prSet presAssocID="{4FA714EF-F4F8-4CD2-AED7-DBEAF9425638}" presName="Name111" presStyleLbl="parChTrans1D4" presStyleIdx="4" presStyleCnt="8"/>
      <dgm:spPr/>
      <dgm:t>
        <a:bodyPr/>
        <a:lstStyle/>
        <a:p>
          <a:endParaRPr lang="pt-BR"/>
        </a:p>
      </dgm:t>
    </dgm:pt>
    <dgm:pt modelId="{61E8E4C9-8620-44C4-9355-7D32E8C8BC42}" type="pres">
      <dgm:prSet presAssocID="{6120992F-ED1C-4587-8356-6F7A2B5A2D87}" presName="hierRoot3" presStyleCnt="0">
        <dgm:presLayoutVars>
          <dgm:hierBranch val="init"/>
        </dgm:presLayoutVars>
      </dgm:prSet>
      <dgm:spPr/>
    </dgm:pt>
    <dgm:pt modelId="{9CF19A70-4CEA-48B3-A3DA-58F72C524A7C}" type="pres">
      <dgm:prSet presAssocID="{6120992F-ED1C-4587-8356-6F7A2B5A2D87}" presName="rootComposite3" presStyleCnt="0"/>
      <dgm:spPr/>
    </dgm:pt>
    <dgm:pt modelId="{26040FA1-2DC3-435A-B8B9-0231D2AF44CA}" type="pres">
      <dgm:prSet presAssocID="{6120992F-ED1C-4587-8356-6F7A2B5A2D87}" presName="rootText3" presStyleLbl="asst3" presStyleIdx="4" presStyleCnt="8" custScaleX="104303" custScaleY="87440" custLinFactNeighborX="-86357" custLinFactNeighborY="6741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99F4340-2E77-4E38-97C9-6E37BBA1F9C4}" type="pres">
      <dgm:prSet presAssocID="{6120992F-ED1C-4587-8356-6F7A2B5A2D87}" presName="rootConnector3" presStyleLbl="asst3" presStyleIdx="4" presStyleCnt="8"/>
      <dgm:spPr/>
      <dgm:t>
        <a:bodyPr/>
        <a:lstStyle/>
        <a:p>
          <a:endParaRPr lang="pt-BR"/>
        </a:p>
      </dgm:t>
    </dgm:pt>
    <dgm:pt modelId="{7AC2F4C6-CFFF-4281-BC2C-050E452C24F9}" type="pres">
      <dgm:prSet presAssocID="{6120992F-ED1C-4587-8356-6F7A2B5A2D87}" presName="hierChild6" presStyleCnt="0"/>
      <dgm:spPr/>
    </dgm:pt>
    <dgm:pt modelId="{AB554C7E-D6F8-48B9-9AA8-D85458841B09}" type="pres">
      <dgm:prSet presAssocID="{6120992F-ED1C-4587-8356-6F7A2B5A2D87}" presName="hierChild7" presStyleCnt="0"/>
      <dgm:spPr/>
    </dgm:pt>
    <dgm:pt modelId="{E4FEEF98-C64E-4F7B-89B6-43F5CA5A0A02}" type="pres">
      <dgm:prSet presAssocID="{B1D1B777-07B3-4DD2-82C4-50DE5EAD4DCA}" presName="Name111" presStyleLbl="parChTrans1D4" presStyleIdx="5" presStyleCnt="8"/>
      <dgm:spPr/>
      <dgm:t>
        <a:bodyPr/>
        <a:lstStyle/>
        <a:p>
          <a:endParaRPr lang="pt-BR"/>
        </a:p>
      </dgm:t>
    </dgm:pt>
    <dgm:pt modelId="{F004D7B6-1A7E-4DB3-9F59-99E0B3B3678F}" type="pres">
      <dgm:prSet presAssocID="{57492C14-E96F-4BF4-B775-31438CE37030}" presName="hierRoot3" presStyleCnt="0">
        <dgm:presLayoutVars>
          <dgm:hierBranch val="init"/>
        </dgm:presLayoutVars>
      </dgm:prSet>
      <dgm:spPr/>
    </dgm:pt>
    <dgm:pt modelId="{6A358913-F0B1-46C7-B6FF-DC09EC1403D5}" type="pres">
      <dgm:prSet presAssocID="{57492C14-E96F-4BF4-B775-31438CE37030}" presName="rootComposite3" presStyleCnt="0"/>
      <dgm:spPr/>
    </dgm:pt>
    <dgm:pt modelId="{C20E4F0F-B2E2-4FF1-A4BC-11BA9C0F9FFC}" type="pres">
      <dgm:prSet presAssocID="{57492C14-E96F-4BF4-B775-31438CE37030}" presName="rootText3" presStyleLbl="asst3" presStyleIdx="5" presStyleCnt="8" custScaleY="89212" custLinFactNeighborX="32290" custLinFactNeighborY="330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D5994E5-FCB7-4FCC-86D2-0C4BE3A78111}" type="pres">
      <dgm:prSet presAssocID="{57492C14-E96F-4BF4-B775-31438CE37030}" presName="rootConnector3" presStyleLbl="asst3" presStyleIdx="5" presStyleCnt="8"/>
      <dgm:spPr/>
      <dgm:t>
        <a:bodyPr/>
        <a:lstStyle/>
        <a:p>
          <a:endParaRPr lang="pt-BR"/>
        </a:p>
      </dgm:t>
    </dgm:pt>
    <dgm:pt modelId="{CCFD79AD-C0DD-4E2D-8657-3E6075C58B2C}" type="pres">
      <dgm:prSet presAssocID="{57492C14-E96F-4BF4-B775-31438CE37030}" presName="hierChild6" presStyleCnt="0"/>
      <dgm:spPr/>
    </dgm:pt>
    <dgm:pt modelId="{190CD19B-A9D5-4883-BCF0-5FBED1730B4C}" type="pres">
      <dgm:prSet presAssocID="{57492C14-E96F-4BF4-B775-31438CE37030}" presName="hierChild7" presStyleCnt="0"/>
      <dgm:spPr/>
    </dgm:pt>
    <dgm:pt modelId="{A61FDF23-034C-4678-8027-FB91AC7A7630}" type="pres">
      <dgm:prSet presAssocID="{C95E75A9-19AF-45E5-B714-E73F28CED27E}" presName="Name37" presStyleLbl="parChTrans1D3" presStyleIdx="2" presStyleCnt="3"/>
      <dgm:spPr/>
      <dgm:t>
        <a:bodyPr/>
        <a:lstStyle/>
        <a:p>
          <a:endParaRPr lang="pt-BR"/>
        </a:p>
      </dgm:t>
    </dgm:pt>
    <dgm:pt modelId="{DD06716F-EF9B-4573-920D-F1FAA27BC2CF}" type="pres">
      <dgm:prSet presAssocID="{3FD993C4-72AB-476E-A7A7-E064A334DE41}" presName="hierRoot2" presStyleCnt="0">
        <dgm:presLayoutVars>
          <dgm:hierBranch val="init"/>
        </dgm:presLayoutVars>
      </dgm:prSet>
      <dgm:spPr/>
    </dgm:pt>
    <dgm:pt modelId="{F77B43F8-6930-435F-9796-1DC9C097093F}" type="pres">
      <dgm:prSet presAssocID="{3FD993C4-72AB-476E-A7A7-E064A334DE41}" presName="rootComposite" presStyleCnt="0"/>
      <dgm:spPr/>
    </dgm:pt>
    <dgm:pt modelId="{709FB446-2321-4404-8FB6-CC4B11A54C5F}" type="pres">
      <dgm:prSet presAssocID="{3FD993C4-72AB-476E-A7A7-E064A334DE41}" presName="rootText" presStyleLbl="node3" presStyleIdx="2" presStyleCnt="3" custScaleX="115484" custScaleY="102748" custLinFactNeighborX="-41789" custLinFactNeighborY="126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6C80361-40ED-4AF9-9A7F-16D06ABB4BF8}" type="pres">
      <dgm:prSet presAssocID="{3FD993C4-72AB-476E-A7A7-E064A334DE41}" presName="rootConnector" presStyleLbl="node3" presStyleIdx="2" presStyleCnt="3"/>
      <dgm:spPr/>
      <dgm:t>
        <a:bodyPr/>
        <a:lstStyle/>
        <a:p>
          <a:endParaRPr lang="pt-BR"/>
        </a:p>
      </dgm:t>
    </dgm:pt>
    <dgm:pt modelId="{7A07F6D8-1217-425A-A102-12260A24822C}" type="pres">
      <dgm:prSet presAssocID="{3FD993C4-72AB-476E-A7A7-E064A334DE41}" presName="hierChild4" presStyleCnt="0"/>
      <dgm:spPr/>
    </dgm:pt>
    <dgm:pt modelId="{FA26A2EB-1DA4-4E91-B90B-A9CD680E1A36}" type="pres">
      <dgm:prSet presAssocID="{3FD993C4-72AB-476E-A7A7-E064A334DE41}" presName="hierChild5" presStyleCnt="0"/>
      <dgm:spPr/>
    </dgm:pt>
    <dgm:pt modelId="{B5A7FED1-0BC6-492B-AF31-944FA4393CBF}" type="pres">
      <dgm:prSet presAssocID="{73166BE7-ED53-49F8-A00B-FBB55EBC3CED}" presName="Name111" presStyleLbl="parChTrans1D4" presStyleIdx="6" presStyleCnt="8"/>
      <dgm:spPr/>
      <dgm:t>
        <a:bodyPr/>
        <a:lstStyle/>
        <a:p>
          <a:endParaRPr lang="pt-BR"/>
        </a:p>
      </dgm:t>
    </dgm:pt>
    <dgm:pt modelId="{C221F71B-6AB2-495A-9442-22EE1538A1D5}" type="pres">
      <dgm:prSet presAssocID="{966A07BD-8F99-4BA2-943D-13ECC2739AE0}" presName="hierRoot3" presStyleCnt="0">
        <dgm:presLayoutVars>
          <dgm:hierBranch val="init"/>
        </dgm:presLayoutVars>
      </dgm:prSet>
      <dgm:spPr/>
    </dgm:pt>
    <dgm:pt modelId="{2DC3A68B-6361-45E3-91D5-B35A8EF9608D}" type="pres">
      <dgm:prSet presAssocID="{966A07BD-8F99-4BA2-943D-13ECC2739AE0}" presName="rootComposite3" presStyleCnt="0"/>
      <dgm:spPr/>
    </dgm:pt>
    <dgm:pt modelId="{914779A7-ECBB-45F3-B6D6-86418E477D98}" type="pres">
      <dgm:prSet presAssocID="{966A07BD-8F99-4BA2-943D-13ECC2739AE0}" presName="rootText3" presStyleLbl="asst3" presStyleIdx="6" presStyleCnt="8" custScaleY="92317" custLinFactY="69032" custLinFactNeighborX="-37104" custLinFactNeighborY="10000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0F7B295-26F1-43DD-BE15-D902C4DB7E19}" type="pres">
      <dgm:prSet presAssocID="{966A07BD-8F99-4BA2-943D-13ECC2739AE0}" presName="rootConnector3" presStyleLbl="asst3" presStyleIdx="6" presStyleCnt="8"/>
      <dgm:spPr/>
      <dgm:t>
        <a:bodyPr/>
        <a:lstStyle/>
        <a:p>
          <a:endParaRPr lang="pt-BR"/>
        </a:p>
      </dgm:t>
    </dgm:pt>
    <dgm:pt modelId="{2A00721A-E3A6-4552-84C4-E37BDE6A0D62}" type="pres">
      <dgm:prSet presAssocID="{966A07BD-8F99-4BA2-943D-13ECC2739AE0}" presName="hierChild6" presStyleCnt="0"/>
      <dgm:spPr/>
    </dgm:pt>
    <dgm:pt modelId="{88821A5C-A9E9-40F9-A96A-065F506C8CB2}" type="pres">
      <dgm:prSet presAssocID="{966A07BD-8F99-4BA2-943D-13ECC2739AE0}" presName="hierChild7" presStyleCnt="0"/>
      <dgm:spPr/>
    </dgm:pt>
    <dgm:pt modelId="{94B49958-E916-4227-9B6B-1BF6D1382867}" type="pres">
      <dgm:prSet presAssocID="{D40755BC-443A-4DCD-8EF4-88AF9E22ED30}" presName="Name111" presStyleLbl="parChTrans1D4" presStyleIdx="7" presStyleCnt="8"/>
      <dgm:spPr/>
      <dgm:t>
        <a:bodyPr/>
        <a:lstStyle/>
        <a:p>
          <a:endParaRPr lang="pt-BR"/>
        </a:p>
      </dgm:t>
    </dgm:pt>
    <dgm:pt modelId="{289E66C5-576C-4A3E-BB97-1DFC3FE5ADA3}" type="pres">
      <dgm:prSet presAssocID="{5D24F5EC-1BB6-4B59-B797-29421F3AB98A}" presName="hierRoot3" presStyleCnt="0">
        <dgm:presLayoutVars>
          <dgm:hierBranch val="init"/>
        </dgm:presLayoutVars>
      </dgm:prSet>
      <dgm:spPr/>
    </dgm:pt>
    <dgm:pt modelId="{51EDD639-FDD3-420B-BA06-B77592D9D69C}" type="pres">
      <dgm:prSet presAssocID="{5D24F5EC-1BB6-4B59-B797-29421F3AB98A}" presName="rootComposite3" presStyleCnt="0"/>
      <dgm:spPr/>
    </dgm:pt>
    <dgm:pt modelId="{2C9C443D-D9F7-4130-8734-4844D72BB347}" type="pres">
      <dgm:prSet presAssocID="{5D24F5EC-1BB6-4B59-B797-29421F3AB98A}" presName="rootText3" presStyleLbl="asst3" presStyleIdx="7" presStyleCnt="8" custScaleY="86822" custLinFactY="70406" custLinFactNeighborX="-46724" custLinFactNeighborY="10000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5CFB6D5-A2FF-4340-87B4-F1EDB1CE9DF1}" type="pres">
      <dgm:prSet presAssocID="{5D24F5EC-1BB6-4B59-B797-29421F3AB98A}" presName="rootConnector3" presStyleLbl="asst3" presStyleIdx="7" presStyleCnt="8"/>
      <dgm:spPr/>
      <dgm:t>
        <a:bodyPr/>
        <a:lstStyle/>
        <a:p>
          <a:endParaRPr lang="pt-BR"/>
        </a:p>
      </dgm:t>
    </dgm:pt>
    <dgm:pt modelId="{7F1D0999-6B18-457F-B80E-44E08A05111E}" type="pres">
      <dgm:prSet presAssocID="{5D24F5EC-1BB6-4B59-B797-29421F3AB98A}" presName="hierChild6" presStyleCnt="0"/>
      <dgm:spPr/>
    </dgm:pt>
    <dgm:pt modelId="{218FBA9A-971F-4D1F-9936-AD018CD90925}" type="pres">
      <dgm:prSet presAssocID="{5D24F5EC-1BB6-4B59-B797-29421F3AB98A}" presName="hierChild7" presStyleCnt="0"/>
      <dgm:spPr/>
    </dgm:pt>
    <dgm:pt modelId="{D5EC219F-BA86-489B-AEC5-5F4D70B851D7}" type="pres">
      <dgm:prSet presAssocID="{03B89E4D-F2F1-47ED-8F4D-B461A6708DD3}" presName="hierChild5" presStyleCnt="0"/>
      <dgm:spPr/>
    </dgm:pt>
    <dgm:pt modelId="{C4B836D2-72AC-4211-9AAE-BA74B82128C5}" type="pres">
      <dgm:prSet presAssocID="{D52A74CE-41FC-4A61-B10E-2D18A4B968D9}" presName="hierChild3" presStyleCnt="0"/>
      <dgm:spPr/>
    </dgm:pt>
  </dgm:ptLst>
  <dgm:cxnLst>
    <dgm:cxn modelId="{14AEE4B9-8529-4125-9806-3711687CA47F}" type="presOf" srcId="{5D24F5EC-1BB6-4B59-B797-29421F3AB98A}" destId="{D5CFB6D5-A2FF-4340-87B4-F1EDB1CE9DF1}" srcOrd="1" destOrd="0" presId="urn:microsoft.com/office/officeart/2005/8/layout/orgChart1"/>
    <dgm:cxn modelId="{B29DA942-FA6E-4F7B-BD8D-3B65BDB9B22C}" type="presOf" srcId="{4F43C3B1-9862-4B7B-8DAB-751D7668B674}" destId="{E62DA885-F7C0-4472-8257-5BC0DCF93743}" srcOrd="1" destOrd="0" presId="urn:microsoft.com/office/officeart/2005/8/layout/orgChart1"/>
    <dgm:cxn modelId="{CD609BB3-6914-4B8E-8B6D-F96A96F9F4BF}" srcId="{03B89E4D-F2F1-47ED-8F4D-B461A6708DD3}" destId="{FDAA7CC7-AE47-442D-A4FB-21B1F57B7B28}" srcOrd="1" destOrd="0" parTransId="{9A55D7AE-51BF-4E2C-9852-329704424966}" sibTransId="{F01AFDB1-CB04-4AD1-83FD-3E3572F4EB63}"/>
    <dgm:cxn modelId="{FD8D85A9-8B56-455D-BDCA-E7B06042C33E}" type="presOf" srcId="{C95E75A9-19AF-45E5-B714-E73F28CED27E}" destId="{A61FDF23-034C-4678-8027-FB91AC7A7630}" srcOrd="0" destOrd="0" presId="urn:microsoft.com/office/officeart/2005/8/layout/orgChart1"/>
    <dgm:cxn modelId="{F17315A5-BA0E-4714-B718-13CA9455573B}" type="presOf" srcId="{2DCC31B5-5F6B-4F61-98CA-2F7D04602F48}" destId="{E02B8D4A-51A0-480D-90C1-6A802D512C6E}" srcOrd="0" destOrd="0" presId="urn:microsoft.com/office/officeart/2005/8/layout/orgChart1"/>
    <dgm:cxn modelId="{3C0CF1FA-F17A-4F0E-B82D-E81F3EAB2ACB}" type="presOf" srcId="{57492C14-E96F-4BF4-B775-31438CE37030}" destId="{DD5994E5-FCB7-4FCC-86D2-0C4BE3A78111}" srcOrd="1" destOrd="0" presId="urn:microsoft.com/office/officeart/2005/8/layout/orgChart1"/>
    <dgm:cxn modelId="{CE0D3E65-9958-4D23-9D06-82ED4F77B39B}" srcId="{03B89E4D-F2F1-47ED-8F4D-B461A6708DD3}" destId="{003CC51C-8220-4ACE-BF82-824E4316F551}" srcOrd="0" destOrd="0" parTransId="{4E3033E1-14FC-4CE9-B8A2-094911FD34C9}" sibTransId="{B077E41C-3A53-42A3-863A-827F304A5471}"/>
    <dgm:cxn modelId="{E221039D-5807-4A66-97C3-9DC3AF7759BD}" type="presOf" srcId="{D614F89C-602E-4E61-8D9C-8E8112B15E83}" destId="{B2E35774-F6BD-442E-B79F-0A37AA871C83}" srcOrd="1" destOrd="0" presId="urn:microsoft.com/office/officeart/2005/8/layout/orgChart1"/>
    <dgm:cxn modelId="{BD0147CA-246B-43AC-85B4-76456B5BAEB7}" type="presOf" srcId="{C7F56833-46D6-475F-A64B-4834C2678DA8}" destId="{373B04E6-29E9-4CF8-82B6-C9DA5CDEB6C6}" srcOrd="1" destOrd="0" presId="urn:microsoft.com/office/officeart/2005/8/layout/orgChart1"/>
    <dgm:cxn modelId="{2A89B3A6-6173-4A04-8578-6B7CB6A342A6}" type="presOf" srcId="{9A55D7AE-51BF-4E2C-9852-329704424966}" destId="{620FE26E-9F2B-4D93-A70A-794D12FD466F}" srcOrd="0" destOrd="0" presId="urn:microsoft.com/office/officeart/2005/8/layout/orgChart1"/>
    <dgm:cxn modelId="{4C9C0EA5-2944-4C9C-AB16-49D34011FB92}" type="presOf" srcId="{CF7170C8-5B6C-4840-8B21-6187EFA58C2B}" destId="{8A8CBD69-37C0-4BD6-99FA-2603758639AB}" srcOrd="0" destOrd="0" presId="urn:microsoft.com/office/officeart/2005/8/layout/orgChart1"/>
    <dgm:cxn modelId="{7D1526AC-C7F8-4352-9D24-D0D1B178C046}" type="presOf" srcId="{B1D1B777-07B3-4DD2-82C4-50DE5EAD4DCA}" destId="{E4FEEF98-C64E-4F7B-89B6-43F5CA5A0A02}" srcOrd="0" destOrd="0" presId="urn:microsoft.com/office/officeart/2005/8/layout/orgChart1"/>
    <dgm:cxn modelId="{8F2A0E7C-1E7D-46D1-9AC7-0DB0A9A2F82D}" srcId="{3FD993C4-72AB-476E-A7A7-E064A334DE41}" destId="{5D24F5EC-1BB6-4B59-B797-29421F3AB98A}" srcOrd="1" destOrd="0" parTransId="{D40755BC-443A-4DCD-8EF4-88AF9E22ED30}" sibTransId="{9301072A-147F-458C-BF31-984F562E2A76}"/>
    <dgm:cxn modelId="{C016BF47-BFB7-4122-82AE-A81C85FF6C73}" type="presOf" srcId="{D52A74CE-41FC-4A61-B10E-2D18A4B968D9}" destId="{53A05A1C-99D6-4A53-9843-2CD4B7EF90BD}" srcOrd="0" destOrd="0" presId="urn:microsoft.com/office/officeart/2005/8/layout/orgChart1"/>
    <dgm:cxn modelId="{566CB23F-71BC-4A4B-9894-554808B30B90}" type="presOf" srcId="{3FD993C4-72AB-476E-A7A7-E064A334DE41}" destId="{36C80361-40ED-4AF9-9A7F-16D06ABB4BF8}" srcOrd="1" destOrd="0" presId="urn:microsoft.com/office/officeart/2005/8/layout/orgChart1"/>
    <dgm:cxn modelId="{33CF7B43-77F0-49C1-908D-053A04F895AC}" type="presOf" srcId="{FDAA7CC7-AE47-442D-A4FB-21B1F57B7B28}" destId="{6B6C493A-A809-4115-8C81-69DFF88E6B40}" srcOrd="0" destOrd="0" presId="urn:microsoft.com/office/officeart/2005/8/layout/orgChart1"/>
    <dgm:cxn modelId="{8CFE206D-B671-495C-8EA1-801FEF8737D5}" type="presOf" srcId="{D40755BC-443A-4DCD-8EF4-88AF9E22ED30}" destId="{94B49958-E916-4227-9B6B-1BF6D1382867}" srcOrd="0" destOrd="0" presId="urn:microsoft.com/office/officeart/2005/8/layout/orgChart1"/>
    <dgm:cxn modelId="{67834ADE-E725-43D8-A924-1B60ADA539C1}" srcId="{C7F56833-46D6-475F-A64B-4834C2678DA8}" destId="{DFDDAC29-D2C3-400D-B6AD-659BAFAED1FA}" srcOrd="0" destOrd="0" parTransId="{11BBC05B-3823-4530-A9B6-FDBF86ED9E02}" sibTransId="{47473EE8-EEF0-48C7-AC0F-5AC5D0E92C7A}"/>
    <dgm:cxn modelId="{23A756D2-A057-4E33-B310-C9EFFCEDFC34}" type="presOf" srcId="{03B89E4D-F2F1-47ED-8F4D-B461A6708DD3}" destId="{54754EFC-465C-43CC-8B84-1B08B8A9BF0D}" srcOrd="0" destOrd="0" presId="urn:microsoft.com/office/officeart/2005/8/layout/orgChart1"/>
    <dgm:cxn modelId="{A3ED37E2-AA26-46CC-8348-79DD956FAF7E}" srcId="{03B89E4D-F2F1-47ED-8F4D-B461A6708DD3}" destId="{3FD993C4-72AB-476E-A7A7-E064A334DE41}" srcOrd="2" destOrd="0" parTransId="{C95E75A9-19AF-45E5-B714-E73F28CED27E}" sibTransId="{AC3FF1E1-1BBC-4084-B76D-3B7A42E1F39E}"/>
    <dgm:cxn modelId="{90FDD4CB-9DAC-4D47-AC1A-C6C1634B1A88}" type="presOf" srcId="{73166BE7-ED53-49F8-A00B-FBB55EBC3CED}" destId="{B5A7FED1-0BC6-492B-AF31-944FA4393CBF}" srcOrd="0" destOrd="0" presId="urn:microsoft.com/office/officeart/2005/8/layout/orgChart1"/>
    <dgm:cxn modelId="{664E1566-D2F7-4CC6-B19C-2846B0B2765E}" type="presOf" srcId="{0F67874F-4695-4CE9-BE56-E9D5F870B4F3}" destId="{D0829DE8-B724-4C6C-836C-48661A976242}" srcOrd="0" destOrd="0" presId="urn:microsoft.com/office/officeart/2005/8/layout/orgChart1"/>
    <dgm:cxn modelId="{3DCF302B-98B7-4471-87A8-FD4E1CBEE021}" srcId="{003CC51C-8220-4ACE-BF82-824E4316F551}" destId="{4F43C3B1-9862-4B7B-8DAB-751D7668B674}" srcOrd="1" destOrd="0" parTransId="{C09B66DC-7FDB-458D-B0ED-66EDF6A3EF90}" sibTransId="{BA613C23-682C-4B28-90DA-9FABC775019C}"/>
    <dgm:cxn modelId="{D9AD3031-B506-4DBE-AD74-9D81704E0D42}" type="presOf" srcId="{FDAA7CC7-AE47-442D-A4FB-21B1F57B7B28}" destId="{917FDAA6-767D-4A1D-A443-CE5F0D41D804}" srcOrd="1" destOrd="0" presId="urn:microsoft.com/office/officeart/2005/8/layout/orgChart1"/>
    <dgm:cxn modelId="{445F217F-E8A8-47D4-9CC5-B9CE36A17990}" srcId="{2DCC31B5-5F6B-4F61-98CA-2F7D04602F48}" destId="{D52A74CE-41FC-4A61-B10E-2D18A4B968D9}" srcOrd="0" destOrd="0" parTransId="{12567361-8839-4877-B829-91B623131434}" sibTransId="{D9355F9A-936D-4592-AD39-73B5351DA360}"/>
    <dgm:cxn modelId="{8A1979F5-81BA-461C-9782-903C22A459C8}" type="presOf" srcId="{DFDDAC29-D2C3-400D-B6AD-659BAFAED1FA}" destId="{574B8491-2240-468F-967D-63A889DFCA79}" srcOrd="0" destOrd="0" presId="urn:microsoft.com/office/officeart/2005/8/layout/orgChart1"/>
    <dgm:cxn modelId="{9B31522F-E899-4DAB-8BC4-F4476477FA03}" srcId="{6120992F-ED1C-4587-8356-6F7A2B5A2D87}" destId="{57492C14-E96F-4BF4-B775-31438CE37030}" srcOrd="0" destOrd="0" parTransId="{B1D1B777-07B3-4DD2-82C4-50DE5EAD4DCA}" sibTransId="{59F47F37-707B-45DE-B743-CE1B8B265B3E}"/>
    <dgm:cxn modelId="{915E6065-0328-4EB5-B4AA-7BA6E11C74E4}" type="presOf" srcId="{03B89E4D-F2F1-47ED-8F4D-B461A6708DD3}" destId="{2986767E-E0ED-4E61-9641-42A83B5E1626}" srcOrd="1" destOrd="0" presId="urn:microsoft.com/office/officeart/2005/8/layout/orgChart1"/>
    <dgm:cxn modelId="{77F9D38C-8277-4152-92A4-77403D5329F2}" type="presOf" srcId="{3FD993C4-72AB-476E-A7A7-E064A334DE41}" destId="{709FB446-2321-4404-8FB6-CC4B11A54C5F}" srcOrd="0" destOrd="0" presId="urn:microsoft.com/office/officeart/2005/8/layout/orgChart1"/>
    <dgm:cxn modelId="{96CB4961-982E-47A5-BFFC-5F34D9595126}" type="presOf" srcId="{4F43C3B1-9862-4B7B-8DAB-751D7668B674}" destId="{6EAFD11F-0362-4A76-B0B4-787A327CC38B}" srcOrd="0" destOrd="0" presId="urn:microsoft.com/office/officeart/2005/8/layout/orgChart1"/>
    <dgm:cxn modelId="{79B19D77-C1DF-4BC1-ABBD-7579A8302A10}" type="presOf" srcId="{6120992F-ED1C-4587-8356-6F7A2B5A2D87}" destId="{899F4340-2E77-4E38-97C9-6E37BBA1F9C4}" srcOrd="1" destOrd="0" presId="urn:microsoft.com/office/officeart/2005/8/layout/orgChart1"/>
    <dgm:cxn modelId="{CE3C202C-77A9-4AAA-9584-51DC4BFED5AA}" srcId="{3FD993C4-72AB-476E-A7A7-E064A334DE41}" destId="{966A07BD-8F99-4BA2-943D-13ECC2739AE0}" srcOrd="0" destOrd="0" parTransId="{73166BE7-ED53-49F8-A00B-FBB55EBC3CED}" sibTransId="{0A7D9E20-D639-4273-9B44-A8587B476657}"/>
    <dgm:cxn modelId="{0A56F877-882B-40D9-8376-D08630FF9AFE}" type="presOf" srcId="{DFDDAC29-D2C3-400D-B6AD-659BAFAED1FA}" destId="{0C4FDB07-01F6-4A41-8E43-71ADFEDA716A}" srcOrd="1" destOrd="0" presId="urn:microsoft.com/office/officeart/2005/8/layout/orgChart1"/>
    <dgm:cxn modelId="{7FF2603A-A65D-45B0-B2CC-013268C349E1}" type="presOf" srcId="{4FA714EF-F4F8-4CD2-AED7-DBEAF9425638}" destId="{E1477C42-1880-4D34-B659-CF90CAAB8BBC}" srcOrd="0" destOrd="0" presId="urn:microsoft.com/office/officeart/2005/8/layout/orgChart1"/>
    <dgm:cxn modelId="{07A4F76B-D0DD-4157-B1E9-6E7351104D8B}" srcId="{FDAA7CC7-AE47-442D-A4FB-21B1F57B7B28}" destId="{6120992F-ED1C-4587-8356-6F7A2B5A2D87}" srcOrd="1" destOrd="0" parTransId="{4FA714EF-F4F8-4CD2-AED7-DBEAF9425638}" sibTransId="{F09A567A-181F-45D3-A3F0-C4A9E4CF87DA}"/>
    <dgm:cxn modelId="{9861088B-A5BE-4AE0-9EF9-449D3AE4A5EE}" srcId="{D52A74CE-41FC-4A61-B10E-2D18A4B968D9}" destId="{03B89E4D-F2F1-47ED-8F4D-B461A6708DD3}" srcOrd="0" destOrd="0" parTransId="{CF7170C8-5B6C-4840-8B21-6187EFA58C2B}" sibTransId="{CE0341D0-6F97-4D50-B7A9-12229EB29E85}"/>
    <dgm:cxn modelId="{4B5E01E3-3084-4086-A096-888272F095F6}" srcId="{FDAA7CC7-AE47-442D-A4FB-21B1F57B7B28}" destId="{C7F56833-46D6-475F-A64B-4834C2678DA8}" srcOrd="0" destOrd="0" parTransId="{6414CB65-58E1-4EE8-82C9-944449C222A4}" sibTransId="{1D45FAF7-3EF5-4158-9DD4-5CC0DCDCB361}"/>
    <dgm:cxn modelId="{E90BC70B-CBD5-44BB-A733-9183C01EC11A}" type="presOf" srcId="{6414CB65-58E1-4EE8-82C9-944449C222A4}" destId="{9A50F776-84F1-41FA-A6EA-EA6511421541}" srcOrd="0" destOrd="0" presId="urn:microsoft.com/office/officeart/2005/8/layout/orgChart1"/>
    <dgm:cxn modelId="{80A42668-3078-4C64-AC01-C6E0D6DA000C}" srcId="{003CC51C-8220-4ACE-BF82-824E4316F551}" destId="{D614F89C-602E-4E61-8D9C-8E8112B15E83}" srcOrd="0" destOrd="0" parTransId="{0F67874F-4695-4CE9-BE56-E9D5F870B4F3}" sibTransId="{16B99AD6-E2BF-42C5-8EC9-3BBD36F82D95}"/>
    <dgm:cxn modelId="{9D41B9E2-C7D9-4664-9C57-895A310617DD}" type="presOf" srcId="{D52A74CE-41FC-4A61-B10E-2D18A4B968D9}" destId="{9C801C09-BEE7-4323-A2E4-343C0D30345C}" srcOrd="1" destOrd="0" presId="urn:microsoft.com/office/officeart/2005/8/layout/orgChart1"/>
    <dgm:cxn modelId="{7C39683F-ABF4-489A-A1EB-12C17395D3BB}" type="presOf" srcId="{966A07BD-8F99-4BA2-943D-13ECC2739AE0}" destId="{80F7B295-26F1-43DD-BE15-D902C4DB7E19}" srcOrd="1" destOrd="0" presId="urn:microsoft.com/office/officeart/2005/8/layout/orgChart1"/>
    <dgm:cxn modelId="{106304AF-CEE7-4DF9-8188-B8EF7FE5676B}" type="presOf" srcId="{11BBC05B-3823-4530-A9B6-FDBF86ED9E02}" destId="{656EB18D-2831-4F0A-9271-B42D2566AE82}" srcOrd="0" destOrd="0" presId="urn:microsoft.com/office/officeart/2005/8/layout/orgChart1"/>
    <dgm:cxn modelId="{C0C9C410-C32E-472D-A6C6-CBECBAFDFB32}" type="presOf" srcId="{57492C14-E96F-4BF4-B775-31438CE37030}" destId="{C20E4F0F-B2E2-4FF1-A4BC-11BA9C0F9FFC}" srcOrd="0" destOrd="0" presId="urn:microsoft.com/office/officeart/2005/8/layout/orgChart1"/>
    <dgm:cxn modelId="{4F61F012-1C8E-46D6-B374-1BB22B7B4FE1}" type="presOf" srcId="{C09B66DC-7FDB-458D-B0ED-66EDF6A3EF90}" destId="{3D360ECB-68AC-46B3-8BD6-D4E802755947}" srcOrd="0" destOrd="0" presId="urn:microsoft.com/office/officeart/2005/8/layout/orgChart1"/>
    <dgm:cxn modelId="{5CCB38F6-33F6-49CE-8CC8-45F28F626E76}" type="presOf" srcId="{966A07BD-8F99-4BA2-943D-13ECC2739AE0}" destId="{914779A7-ECBB-45F3-B6D6-86418E477D98}" srcOrd="0" destOrd="0" presId="urn:microsoft.com/office/officeart/2005/8/layout/orgChart1"/>
    <dgm:cxn modelId="{4A9B5E52-C122-4D3B-ABA7-EB5B546F7845}" type="presOf" srcId="{C7F56833-46D6-475F-A64B-4834C2678DA8}" destId="{5A70DBAE-DBA6-4410-A337-999630EC61EA}" srcOrd="0" destOrd="0" presId="urn:microsoft.com/office/officeart/2005/8/layout/orgChart1"/>
    <dgm:cxn modelId="{F777689F-BBEE-4279-8F27-91EF9DA71C68}" type="presOf" srcId="{003CC51C-8220-4ACE-BF82-824E4316F551}" destId="{8E39EC10-C043-4724-BF26-5C80B24ABF52}" srcOrd="1" destOrd="0" presId="urn:microsoft.com/office/officeart/2005/8/layout/orgChart1"/>
    <dgm:cxn modelId="{A80F0E48-349E-4540-B65C-25F1FB33A110}" type="presOf" srcId="{5D24F5EC-1BB6-4B59-B797-29421F3AB98A}" destId="{2C9C443D-D9F7-4130-8734-4844D72BB347}" srcOrd="0" destOrd="0" presId="urn:microsoft.com/office/officeart/2005/8/layout/orgChart1"/>
    <dgm:cxn modelId="{AF2A2577-FDF7-4FE4-A175-197EE0694F38}" type="presOf" srcId="{D614F89C-602E-4E61-8D9C-8E8112B15E83}" destId="{DE2C6BE8-D57A-4F8E-8321-B812D4CD54E8}" srcOrd="0" destOrd="0" presId="urn:microsoft.com/office/officeart/2005/8/layout/orgChart1"/>
    <dgm:cxn modelId="{44874E22-41E3-4D42-AE34-AC3D58212602}" type="presOf" srcId="{003CC51C-8220-4ACE-BF82-824E4316F551}" destId="{90EC58CA-BA75-480C-B8E1-47466C793C06}" srcOrd="0" destOrd="0" presId="urn:microsoft.com/office/officeart/2005/8/layout/orgChart1"/>
    <dgm:cxn modelId="{1FC4AA0D-B723-47BC-A1C2-1E03CA1312ED}" type="presOf" srcId="{4E3033E1-14FC-4CE9-B8A2-094911FD34C9}" destId="{BF85F4F9-A896-4C87-A7A5-C881695CA0BD}" srcOrd="0" destOrd="0" presId="urn:microsoft.com/office/officeart/2005/8/layout/orgChart1"/>
    <dgm:cxn modelId="{8D11D639-10AB-4B53-9F21-4DB601ADF368}" type="presOf" srcId="{6120992F-ED1C-4587-8356-6F7A2B5A2D87}" destId="{26040FA1-2DC3-435A-B8B9-0231D2AF44CA}" srcOrd="0" destOrd="0" presId="urn:microsoft.com/office/officeart/2005/8/layout/orgChart1"/>
    <dgm:cxn modelId="{A8226D07-A2DC-4863-BC73-F2524B59B281}" type="presParOf" srcId="{E02B8D4A-51A0-480D-90C1-6A802D512C6E}" destId="{488541EE-951D-4A5E-8AAD-473310022218}" srcOrd="0" destOrd="0" presId="urn:microsoft.com/office/officeart/2005/8/layout/orgChart1"/>
    <dgm:cxn modelId="{679D2789-690A-4652-A8C6-09BB0BB6E065}" type="presParOf" srcId="{488541EE-951D-4A5E-8AAD-473310022218}" destId="{028992C3-530D-4FEF-97FB-7D9CED7A38B8}" srcOrd="0" destOrd="0" presId="urn:microsoft.com/office/officeart/2005/8/layout/orgChart1"/>
    <dgm:cxn modelId="{D0AF6AD7-6B87-479C-8437-BA3944F95735}" type="presParOf" srcId="{028992C3-530D-4FEF-97FB-7D9CED7A38B8}" destId="{53A05A1C-99D6-4A53-9843-2CD4B7EF90BD}" srcOrd="0" destOrd="0" presId="urn:microsoft.com/office/officeart/2005/8/layout/orgChart1"/>
    <dgm:cxn modelId="{5F64283C-A808-46D0-823B-700A5FFA64F7}" type="presParOf" srcId="{028992C3-530D-4FEF-97FB-7D9CED7A38B8}" destId="{9C801C09-BEE7-4323-A2E4-343C0D30345C}" srcOrd="1" destOrd="0" presId="urn:microsoft.com/office/officeart/2005/8/layout/orgChart1"/>
    <dgm:cxn modelId="{536D9708-E7FC-4633-9D87-667E59E6D3A5}" type="presParOf" srcId="{488541EE-951D-4A5E-8AAD-473310022218}" destId="{912EB833-E247-42D0-9482-F7DD8395A4E6}" srcOrd="1" destOrd="0" presId="urn:microsoft.com/office/officeart/2005/8/layout/orgChart1"/>
    <dgm:cxn modelId="{CFE46062-F6DC-44D6-B923-521141198275}" type="presParOf" srcId="{912EB833-E247-42D0-9482-F7DD8395A4E6}" destId="{8A8CBD69-37C0-4BD6-99FA-2603758639AB}" srcOrd="0" destOrd="0" presId="urn:microsoft.com/office/officeart/2005/8/layout/orgChart1"/>
    <dgm:cxn modelId="{5755668C-EC50-4AA3-AD2D-83856FACA803}" type="presParOf" srcId="{912EB833-E247-42D0-9482-F7DD8395A4E6}" destId="{6360FD28-BFE6-4079-BADB-F70FDE8B4928}" srcOrd="1" destOrd="0" presId="urn:microsoft.com/office/officeart/2005/8/layout/orgChart1"/>
    <dgm:cxn modelId="{DAC4770A-E71D-466E-9CB1-602F46A69E8D}" type="presParOf" srcId="{6360FD28-BFE6-4079-BADB-F70FDE8B4928}" destId="{8383F321-D9C1-44EB-84BB-B983AA24DAD1}" srcOrd="0" destOrd="0" presId="urn:microsoft.com/office/officeart/2005/8/layout/orgChart1"/>
    <dgm:cxn modelId="{6A2A6E82-CC59-41CD-994A-D461CFF70472}" type="presParOf" srcId="{8383F321-D9C1-44EB-84BB-B983AA24DAD1}" destId="{54754EFC-465C-43CC-8B84-1B08B8A9BF0D}" srcOrd="0" destOrd="0" presId="urn:microsoft.com/office/officeart/2005/8/layout/orgChart1"/>
    <dgm:cxn modelId="{9E76CDC9-1297-4FBB-B8CF-0F3515846782}" type="presParOf" srcId="{8383F321-D9C1-44EB-84BB-B983AA24DAD1}" destId="{2986767E-E0ED-4E61-9641-42A83B5E1626}" srcOrd="1" destOrd="0" presId="urn:microsoft.com/office/officeart/2005/8/layout/orgChart1"/>
    <dgm:cxn modelId="{7DC9564B-44A3-49E9-878B-67D166D635A9}" type="presParOf" srcId="{6360FD28-BFE6-4079-BADB-F70FDE8B4928}" destId="{F9822AC2-ECC6-4461-A09C-50CC0AB88CCE}" srcOrd="1" destOrd="0" presId="urn:microsoft.com/office/officeart/2005/8/layout/orgChart1"/>
    <dgm:cxn modelId="{DA1CBA69-E946-4C10-A2CF-64D9F58A0415}" type="presParOf" srcId="{F9822AC2-ECC6-4461-A09C-50CC0AB88CCE}" destId="{BF85F4F9-A896-4C87-A7A5-C881695CA0BD}" srcOrd="0" destOrd="0" presId="urn:microsoft.com/office/officeart/2005/8/layout/orgChart1"/>
    <dgm:cxn modelId="{FC5CC097-5035-4F18-B659-CC9388024CE2}" type="presParOf" srcId="{F9822AC2-ECC6-4461-A09C-50CC0AB88CCE}" destId="{81218CDD-9ADB-4278-988E-2D64A0CDEC73}" srcOrd="1" destOrd="0" presId="urn:microsoft.com/office/officeart/2005/8/layout/orgChart1"/>
    <dgm:cxn modelId="{97D327D3-6D28-4057-B4E5-36BD4B4F03CE}" type="presParOf" srcId="{81218CDD-9ADB-4278-988E-2D64A0CDEC73}" destId="{15BFCFC8-B32A-4627-B1D1-2384A8B520A0}" srcOrd="0" destOrd="0" presId="urn:microsoft.com/office/officeart/2005/8/layout/orgChart1"/>
    <dgm:cxn modelId="{6360FC6B-3AB6-421D-9852-2C5DC476082A}" type="presParOf" srcId="{15BFCFC8-B32A-4627-B1D1-2384A8B520A0}" destId="{90EC58CA-BA75-480C-B8E1-47466C793C06}" srcOrd="0" destOrd="0" presId="urn:microsoft.com/office/officeart/2005/8/layout/orgChart1"/>
    <dgm:cxn modelId="{34C84990-DB81-4DCD-974E-A19AAA5633CD}" type="presParOf" srcId="{15BFCFC8-B32A-4627-B1D1-2384A8B520A0}" destId="{8E39EC10-C043-4724-BF26-5C80B24ABF52}" srcOrd="1" destOrd="0" presId="urn:microsoft.com/office/officeart/2005/8/layout/orgChart1"/>
    <dgm:cxn modelId="{48048CCC-45E3-4273-B1F3-3A06931E58A4}" type="presParOf" srcId="{81218CDD-9ADB-4278-988E-2D64A0CDEC73}" destId="{0BB8C2C8-E0AE-4D13-BC9D-0668CB985E25}" srcOrd="1" destOrd="0" presId="urn:microsoft.com/office/officeart/2005/8/layout/orgChart1"/>
    <dgm:cxn modelId="{FB65B0B8-0390-42AF-B3E3-75E305A2FDE6}" type="presParOf" srcId="{81218CDD-9ADB-4278-988E-2D64A0CDEC73}" destId="{6451D792-654A-46D8-B51C-EFD3255EF440}" srcOrd="2" destOrd="0" presId="urn:microsoft.com/office/officeart/2005/8/layout/orgChart1"/>
    <dgm:cxn modelId="{15A76EBC-4BC4-4DD3-82DE-2054084693C9}" type="presParOf" srcId="{6451D792-654A-46D8-B51C-EFD3255EF440}" destId="{D0829DE8-B724-4C6C-836C-48661A976242}" srcOrd="0" destOrd="0" presId="urn:microsoft.com/office/officeart/2005/8/layout/orgChart1"/>
    <dgm:cxn modelId="{0A8CECB5-C55C-4181-9D77-952E712143E4}" type="presParOf" srcId="{6451D792-654A-46D8-B51C-EFD3255EF440}" destId="{7EB2114C-CDD1-4DB0-805D-4F83AE0910A1}" srcOrd="1" destOrd="0" presId="urn:microsoft.com/office/officeart/2005/8/layout/orgChart1"/>
    <dgm:cxn modelId="{9242826E-12D2-4EEA-94BD-E269D2072921}" type="presParOf" srcId="{7EB2114C-CDD1-4DB0-805D-4F83AE0910A1}" destId="{93B6E25F-F8DF-4E19-B3B7-A0A49048487A}" srcOrd="0" destOrd="0" presId="urn:microsoft.com/office/officeart/2005/8/layout/orgChart1"/>
    <dgm:cxn modelId="{765EF13E-CE24-4116-BB80-66737C56DC25}" type="presParOf" srcId="{93B6E25F-F8DF-4E19-B3B7-A0A49048487A}" destId="{DE2C6BE8-D57A-4F8E-8321-B812D4CD54E8}" srcOrd="0" destOrd="0" presId="urn:microsoft.com/office/officeart/2005/8/layout/orgChart1"/>
    <dgm:cxn modelId="{FC57A3E6-411B-4073-810E-E35F0DF63C18}" type="presParOf" srcId="{93B6E25F-F8DF-4E19-B3B7-A0A49048487A}" destId="{B2E35774-F6BD-442E-B79F-0A37AA871C83}" srcOrd="1" destOrd="0" presId="urn:microsoft.com/office/officeart/2005/8/layout/orgChart1"/>
    <dgm:cxn modelId="{75FC8FA2-632E-476D-B9EC-ADC4116EC376}" type="presParOf" srcId="{7EB2114C-CDD1-4DB0-805D-4F83AE0910A1}" destId="{CE7FD4E1-2594-48FA-B113-D7E58068DDF8}" srcOrd="1" destOrd="0" presId="urn:microsoft.com/office/officeart/2005/8/layout/orgChart1"/>
    <dgm:cxn modelId="{65A14B71-D05B-4DB4-88E9-D935ADB4B714}" type="presParOf" srcId="{7EB2114C-CDD1-4DB0-805D-4F83AE0910A1}" destId="{A42EBAE1-50CE-49F9-8B32-A9FCAC780304}" srcOrd="2" destOrd="0" presId="urn:microsoft.com/office/officeart/2005/8/layout/orgChart1"/>
    <dgm:cxn modelId="{25755A4B-2D5E-4904-9966-1219A2236A9A}" type="presParOf" srcId="{6451D792-654A-46D8-B51C-EFD3255EF440}" destId="{3D360ECB-68AC-46B3-8BD6-D4E802755947}" srcOrd="2" destOrd="0" presId="urn:microsoft.com/office/officeart/2005/8/layout/orgChart1"/>
    <dgm:cxn modelId="{11792C51-FF0C-48C4-9188-D89922F6FFED}" type="presParOf" srcId="{6451D792-654A-46D8-B51C-EFD3255EF440}" destId="{44FD2668-4741-4B30-AB34-E688C02525E1}" srcOrd="3" destOrd="0" presId="urn:microsoft.com/office/officeart/2005/8/layout/orgChart1"/>
    <dgm:cxn modelId="{1DB43D4F-0B3B-48AD-9507-CC4B90AA900E}" type="presParOf" srcId="{44FD2668-4741-4B30-AB34-E688C02525E1}" destId="{CA9272FD-654B-4853-BE9F-5836055C6A96}" srcOrd="0" destOrd="0" presId="urn:microsoft.com/office/officeart/2005/8/layout/orgChart1"/>
    <dgm:cxn modelId="{10BBB900-4F9F-45B7-8B18-0882E474A143}" type="presParOf" srcId="{CA9272FD-654B-4853-BE9F-5836055C6A96}" destId="{6EAFD11F-0362-4A76-B0B4-787A327CC38B}" srcOrd="0" destOrd="0" presId="urn:microsoft.com/office/officeart/2005/8/layout/orgChart1"/>
    <dgm:cxn modelId="{7C0D5777-C5DD-47A2-8EDE-D531B381B8FB}" type="presParOf" srcId="{CA9272FD-654B-4853-BE9F-5836055C6A96}" destId="{E62DA885-F7C0-4472-8257-5BC0DCF93743}" srcOrd="1" destOrd="0" presId="urn:microsoft.com/office/officeart/2005/8/layout/orgChart1"/>
    <dgm:cxn modelId="{087349DE-90CF-49DF-BCFE-BB8CF728D758}" type="presParOf" srcId="{44FD2668-4741-4B30-AB34-E688C02525E1}" destId="{D51B53F1-E71A-44C5-BB4C-A78C689CFF35}" srcOrd="1" destOrd="0" presId="urn:microsoft.com/office/officeart/2005/8/layout/orgChart1"/>
    <dgm:cxn modelId="{68D58613-C780-45B7-9585-DFD691B5FDFE}" type="presParOf" srcId="{44FD2668-4741-4B30-AB34-E688C02525E1}" destId="{A13215C1-E121-47DB-B7A7-17FDA33C0191}" srcOrd="2" destOrd="0" presId="urn:microsoft.com/office/officeart/2005/8/layout/orgChart1"/>
    <dgm:cxn modelId="{35B396E3-6D76-40A9-BA1C-BAA688990AE5}" type="presParOf" srcId="{F9822AC2-ECC6-4461-A09C-50CC0AB88CCE}" destId="{620FE26E-9F2B-4D93-A70A-794D12FD466F}" srcOrd="2" destOrd="0" presId="urn:microsoft.com/office/officeart/2005/8/layout/orgChart1"/>
    <dgm:cxn modelId="{34B6B135-1BBB-4B46-8F06-B4EF4D7358DD}" type="presParOf" srcId="{F9822AC2-ECC6-4461-A09C-50CC0AB88CCE}" destId="{68BB966B-4684-40E3-8849-5673D23062A9}" srcOrd="3" destOrd="0" presId="urn:microsoft.com/office/officeart/2005/8/layout/orgChart1"/>
    <dgm:cxn modelId="{FFBFC240-3D1F-45A1-9A20-9B02B8692DAB}" type="presParOf" srcId="{68BB966B-4684-40E3-8849-5673D23062A9}" destId="{B477B341-B0EC-46F9-9EF4-298083C67569}" srcOrd="0" destOrd="0" presId="urn:microsoft.com/office/officeart/2005/8/layout/orgChart1"/>
    <dgm:cxn modelId="{8F603B16-B887-4DC8-90CF-A30010190EDB}" type="presParOf" srcId="{B477B341-B0EC-46F9-9EF4-298083C67569}" destId="{6B6C493A-A809-4115-8C81-69DFF88E6B40}" srcOrd="0" destOrd="0" presId="urn:microsoft.com/office/officeart/2005/8/layout/orgChart1"/>
    <dgm:cxn modelId="{DDF20C83-F4EF-4ACB-AEA3-3A9923101DA8}" type="presParOf" srcId="{B477B341-B0EC-46F9-9EF4-298083C67569}" destId="{917FDAA6-767D-4A1D-A443-CE5F0D41D804}" srcOrd="1" destOrd="0" presId="urn:microsoft.com/office/officeart/2005/8/layout/orgChart1"/>
    <dgm:cxn modelId="{76BFD87B-1CE7-48AE-825E-C418EE0B2FCF}" type="presParOf" srcId="{68BB966B-4684-40E3-8849-5673D23062A9}" destId="{DCEE21E8-E5A1-44B0-862E-FAF6D9E0639C}" srcOrd="1" destOrd="0" presId="urn:microsoft.com/office/officeart/2005/8/layout/orgChart1"/>
    <dgm:cxn modelId="{63BCC29B-D867-4075-B0BA-4A333EAC51B2}" type="presParOf" srcId="{68BB966B-4684-40E3-8849-5673D23062A9}" destId="{04482856-3EF8-4EEF-9752-E021369C21C2}" srcOrd="2" destOrd="0" presId="urn:microsoft.com/office/officeart/2005/8/layout/orgChart1"/>
    <dgm:cxn modelId="{D6365C50-FD56-4DC4-BE45-62741A752504}" type="presParOf" srcId="{04482856-3EF8-4EEF-9752-E021369C21C2}" destId="{9A50F776-84F1-41FA-A6EA-EA6511421541}" srcOrd="0" destOrd="0" presId="urn:microsoft.com/office/officeart/2005/8/layout/orgChart1"/>
    <dgm:cxn modelId="{D45DAEFC-148D-452A-A3C1-A51F9F4008CA}" type="presParOf" srcId="{04482856-3EF8-4EEF-9752-E021369C21C2}" destId="{D6C1F0A2-B792-44BB-8A22-40DCF6D3AFF6}" srcOrd="1" destOrd="0" presId="urn:microsoft.com/office/officeart/2005/8/layout/orgChart1"/>
    <dgm:cxn modelId="{8AD4119C-5EBA-4EE5-946C-D125B08A9ADA}" type="presParOf" srcId="{D6C1F0A2-B792-44BB-8A22-40DCF6D3AFF6}" destId="{6FEF1C1B-6671-4CBC-AFB3-ED745B9FAA17}" srcOrd="0" destOrd="0" presId="urn:microsoft.com/office/officeart/2005/8/layout/orgChart1"/>
    <dgm:cxn modelId="{CB315351-3672-4438-872B-DCCD5D3DCF5F}" type="presParOf" srcId="{6FEF1C1B-6671-4CBC-AFB3-ED745B9FAA17}" destId="{5A70DBAE-DBA6-4410-A337-999630EC61EA}" srcOrd="0" destOrd="0" presId="urn:microsoft.com/office/officeart/2005/8/layout/orgChart1"/>
    <dgm:cxn modelId="{E8BA6FB7-0697-404C-AC5F-9B1B3EA0AC9D}" type="presParOf" srcId="{6FEF1C1B-6671-4CBC-AFB3-ED745B9FAA17}" destId="{373B04E6-29E9-4CF8-82B6-C9DA5CDEB6C6}" srcOrd="1" destOrd="0" presId="urn:microsoft.com/office/officeart/2005/8/layout/orgChart1"/>
    <dgm:cxn modelId="{49FF5DF8-0EB9-4144-A914-3A78202E5BED}" type="presParOf" srcId="{D6C1F0A2-B792-44BB-8A22-40DCF6D3AFF6}" destId="{3F59E3CA-AC7A-4CDB-B139-A73E7A0ED29D}" srcOrd="1" destOrd="0" presId="urn:microsoft.com/office/officeart/2005/8/layout/orgChart1"/>
    <dgm:cxn modelId="{0DA77313-221A-4B3E-98E6-B4EAA88012A1}" type="presParOf" srcId="{D6C1F0A2-B792-44BB-8A22-40DCF6D3AFF6}" destId="{E8379C50-51DE-4420-915C-27C1A2F9CC73}" srcOrd="2" destOrd="0" presId="urn:microsoft.com/office/officeart/2005/8/layout/orgChart1"/>
    <dgm:cxn modelId="{32AABC5A-4854-485A-B292-ABF7EFC4D439}" type="presParOf" srcId="{E8379C50-51DE-4420-915C-27C1A2F9CC73}" destId="{656EB18D-2831-4F0A-9271-B42D2566AE82}" srcOrd="0" destOrd="0" presId="urn:microsoft.com/office/officeart/2005/8/layout/orgChart1"/>
    <dgm:cxn modelId="{9E3835B2-6FB1-4C99-9199-4815B7F34D63}" type="presParOf" srcId="{E8379C50-51DE-4420-915C-27C1A2F9CC73}" destId="{9C115553-59A9-4807-AFC0-5E7BCCDBD1B8}" srcOrd="1" destOrd="0" presId="urn:microsoft.com/office/officeart/2005/8/layout/orgChart1"/>
    <dgm:cxn modelId="{4CD17B3B-D79F-45B0-934B-379F5910AF2C}" type="presParOf" srcId="{9C115553-59A9-4807-AFC0-5E7BCCDBD1B8}" destId="{9C565309-1F67-4E70-8AE8-E72A90BFE13D}" srcOrd="0" destOrd="0" presId="urn:microsoft.com/office/officeart/2005/8/layout/orgChart1"/>
    <dgm:cxn modelId="{A34F133F-9983-408C-82FF-2C12AB0DFC83}" type="presParOf" srcId="{9C565309-1F67-4E70-8AE8-E72A90BFE13D}" destId="{574B8491-2240-468F-967D-63A889DFCA79}" srcOrd="0" destOrd="0" presId="urn:microsoft.com/office/officeart/2005/8/layout/orgChart1"/>
    <dgm:cxn modelId="{9F1EDFA6-1AFF-4092-843F-EF7B8F9B6600}" type="presParOf" srcId="{9C565309-1F67-4E70-8AE8-E72A90BFE13D}" destId="{0C4FDB07-01F6-4A41-8E43-71ADFEDA716A}" srcOrd="1" destOrd="0" presId="urn:microsoft.com/office/officeart/2005/8/layout/orgChart1"/>
    <dgm:cxn modelId="{8F7F58DA-1875-424D-8930-06B358E4A264}" type="presParOf" srcId="{9C115553-59A9-4807-AFC0-5E7BCCDBD1B8}" destId="{8DA0F64A-DCD5-44F9-98D9-C51946132231}" srcOrd="1" destOrd="0" presId="urn:microsoft.com/office/officeart/2005/8/layout/orgChart1"/>
    <dgm:cxn modelId="{0307A231-5433-42A0-8A61-941E09CF3D6D}" type="presParOf" srcId="{9C115553-59A9-4807-AFC0-5E7BCCDBD1B8}" destId="{818D5D8C-27F1-4130-8C0D-192DC45B4917}" srcOrd="2" destOrd="0" presId="urn:microsoft.com/office/officeart/2005/8/layout/orgChart1"/>
    <dgm:cxn modelId="{F64B8C79-0609-426C-8EA6-874C94AD8FFA}" type="presParOf" srcId="{04482856-3EF8-4EEF-9752-E021369C21C2}" destId="{E1477C42-1880-4D34-B659-CF90CAAB8BBC}" srcOrd="2" destOrd="0" presId="urn:microsoft.com/office/officeart/2005/8/layout/orgChart1"/>
    <dgm:cxn modelId="{80D8682C-46F6-4F84-AB66-F5B812F8F188}" type="presParOf" srcId="{04482856-3EF8-4EEF-9752-E021369C21C2}" destId="{61E8E4C9-8620-44C4-9355-7D32E8C8BC42}" srcOrd="3" destOrd="0" presId="urn:microsoft.com/office/officeart/2005/8/layout/orgChart1"/>
    <dgm:cxn modelId="{15F6BF0F-7E1D-4BE0-9879-816A28353744}" type="presParOf" srcId="{61E8E4C9-8620-44C4-9355-7D32E8C8BC42}" destId="{9CF19A70-4CEA-48B3-A3DA-58F72C524A7C}" srcOrd="0" destOrd="0" presId="urn:microsoft.com/office/officeart/2005/8/layout/orgChart1"/>
    <dgm:cxn modelId="{7F8FF231-B458-4BA2-92D9-4AE55BE06DCE}" type="presParOf" srcId="{9CF19A70-4CEA-48B3-A3DA-58F72C524A7C}" destId="{26040FA1-2DC3-435A-B8B9-0231D2AF44CA}" srcOrd="0" destOrd="0" presId="urn:microsoft.com/office/officeart/2005/8/layout/orgChart1"/>
    <dgm:cxn modelId="{DA9A1542-C322-43DB-AAA8-9116182DA17A}" type="presParOf" srcId="{9CF19A70-4CEA-48B3-A3DA-58F72C524A7C}" destId="{899F4340-2E77-4E38-97C9-6E37BBA1F9C4}" srcOrd="1" destOrd="0" presId="urn:microsoft.com/office/officeart/2005/8/layout/orgChart1"/>
    <dgm:cxn modelId="{EC91EE29-68E1-46EE-8E53-9A550C1CBAD1}" type="presParOf" srcId="{61E8E4C9-8620-44C4-9355-7D32E8C8BC42}" destId="{7AC2F4C6-CFFF-4281-BC2C-050E452C24F9}" srcOrd="1" destOrd="0" presId="urn:microsoft.com/office/officeart/2005/8/layout/orgChart1"/>
    <dgm:cxn modelId="{0356A83F-D785-4F3B-864F-0053A2719D29}" type="presParOf" srcId="{61E8E4C9-8620-44C4-9355-7D32E8C8BC42}" destId="{AB554C7E-D6F8-48B9-9AA8-D85458841B09}" srcOrd="2" destOrd="0" presId="urn:microsoft.com/office/officeart/2005/8/layout/orgChart1"/>
    <dgm:cxn modelId="{AA3C0FB9-B053-482E-B5DE-4F213160798B}" type="presParOf" srcId="{AB554C7E-D6F8-48B9-9AA8-D85458841B09}" destId="{E4FEEF98-C64E-4F7B-89B6-43F5CA5A0A02}" srcOrd="0" destOrd="0" presId="urn:microsoft.com/office/officeart/2005/8/layout/orgChart1"/>
    <dgm:cxn modelId="{EAD70C2C-11C7-4921-9524-16A59E21D93B}" type="presParOf" srcId="{AB554C7E-D6F8-48B9-9AA8-D85458841B09}" destId="{F004D7B6-1A7E-4DB3-9F59-99E0B3B3678F}" srcOrd="1" destOrd="0" presId="urn:microsoft.com/office/officeart/2005/8/layout/orgChart1"/>
    <dgm:cxn modelId="{677054C5-659B-4CA6-9E8A-1A9940E8B159}" type="presParOf" srcId="{F004D7B6-1A7E-4DB3-9F59-99E0B3B3678F}" destId="{6A358913-F0B1-46C7-B6FF-DC09EC1403D5}" srcOrd="0" destOrd="0" presId="urn:microsoft.com/office/officeart/2005/8/layout/orgChart1"/>
    <dgm:cxn modelId="{3212F0EF-42B8-41E8-B729-E4BFDD814BE7}" type="presParOf" srcId="{6A358913-F0B1-46C7-B6FF-DC09EC1403D5}" destId="{C20E4F0F-B2E2-4FF1-A4BC-11BA9C0F9FFC}" srcOrd="0" destOrd="0" presId="urn:microsoft.com/office/officeart/2005/8/layout/orgChart1"/>
    <dgm:cxn modelId="{58028994-35EB-4F05-AF6C-A2654B565A13}" type="presParOf" srcId="{6A358913-F0B1-46C7-B6FF-DC09EC1403D5}" destId="{DD5994E5-FCB7-4FCC-86D2-0C4BE3A78111}" srcOrd="1" destOrd="0" presId="urn:microsoft.com/office/officeart/2005/8/layout/orgChart1"/>
    <dgm:cxn modelId="{FA7C7E6C-4C9D-4319-8BFE-9DB0C4AE026F}" type="presParOf" srcId="{F004D7B6-1A7E-4DB3-9F59-99E0B3B3678F}" destId="{CCFD79AD-C0DD-4E2D-8657-3E6075C58B2C}" srcOrd="1" destOrd="0" presId="urn:microsoft.com/office/officeart/2005/8/layout/orgChart1"/>
    <dgm:cxn modelId="{44A7265B-0FEA-49DB-88B4-F3A175CE06FB}" type="presParOf" srcId="{F004D7B6-1A7E-4DB3-9F59-99E0B3B3678F}" destId="{190CD19B-A9D5-4883-BCF0-5FBED1730B4C}" srcOrd="2" destOrd="0" presId="urn:microsoft.com/office/officeart/2005/8/layout/orgChart1"/>
    <dgm:cxn modelId="{EEB3D1FF-2C98-44EC-8A99-D69D05A755F4}" type="presParOf" srcId="{F9822AC2-ECC6-4461-A09C-50CC0AB88CCE}" destId="{A61FDF23-034C-4678-8027-FB91AC7A7630}" srcOrd="4" destOrd="0" presId="urn:microsoft.com/office/officeart/2005/8/layout/orgChart1"/>
    <dgm:cxn modelId="{492257CF-55C7-4298-BF22-4CC5E943453A}" type="presParOf" srcId="{F9822AC2-ECC6-4461-A09C-50CC0AB88CCE}" destId="{DD06716F-EF9B-4573-920D-F1FAA27BC2CF}" srcOrd="5" destOrd="0" presId="urn:microsoft.com/office/officeart/2005/8/layout/orgChart1"/>
    <dgm:cxn modelId="{FBB04926-0641-4E38-AA58-682EAA9D7BDF}" type="presParOf" srcId="{DD06716F-EF9B-4573-920D-F1FAA27BC2CF}" destId="{F77B43F8-6930-435F-9796-1DC9C097093F}" srcOrd="0" destOrd="0" presId="urn:microsoft.com/office/officeart/2005/8/layout/orgChart1"/>
    <dgm:cxn modelId="{2817CAA4-6EC3-46ED-BCAE-DF936E738227}" type="presParOf" srcId="{F77B43F8-6930-435F-9796-1DC9C097093F}" destId="{709FB446-2321-4404-8FB6-CC4B11A54C5F}" srcOrd="0" destOrd="0" presId="urn:microsoft.com/office/officeart/2005/8/layout/orgChart1"/>
    <dgm:cxn modelId="{4D630EBA-35CA-4263-8C3C-D30FD17D1A2A}" type="presParOf" srcId="{F77B43F8-6930-435F-9796-1DC9C097093F}" destId="{36C80361-40ED-4AF9-9A7F-16D06ABB4BF8}" srcOrd="1" destOrd="0" presId="urn:microsoft.com/office/officeart/2005/8/layout/orgChart1"/>
    <dgm:cxn modelId="{AC9BACDD-228D-4B9B-8C87-4E550EE298FC}" type="presParOf" srcId="{DD06716F-EF9B-4573-920D-F1FAA27BC2CF}" destId="{7A07F6D8-1217-425A-A102-12260A24822C}" srcOrd="1" destOrd="0" presId="urn:microsoft.com/office/officeart/2005/8/layout/orgChart1"/>
    <dgm:cxn modelId="{ED390ADA-20E8-42DB-98C8-BD05A34BEAAF}" type="presParOf" srcId="{DD06716F-EF9B-4573-920D-F1FAA27BC2CF}" destId="{FA26A2EB-1DA4-4E91-B90B-A9CD680E1A36}" srcOrd="2" destOrd="0" presId="urn:microsoft.com/office/officeart/2005/8/layout/orgChart1"/>
    <dgm:cxn modelId="{FFC3F694-C45C-41F4-8BFE-4CE4E1C77116}" type="presParOf" srcId="{FA26A2EB-1DA4-4E91-B90B-A9CD680E1A36}" destId="{B5A7FED1-0BC6-492B-AF31-944FA4393CBF}" srcOrd="0" destOrd="0" presId="urn:microsoft.com/office/officeart/2005/8/layout/orgChart1"/>
    <dgm:cxn modelId="{04B41591-C3AB-4A4C-93FA-CABF65238D92}" type="presParOf" srcId="{FA26A2EB-1DA4-4E91-B90B-A9CD680E1A36}" destId="{C221F71B-6AB2-495A-9442-22EE1538A1D5}" srcOrd="1" destOrd="0" presId="urn:microsoft.com/office/officeart/2005/8/layout/orgChart1"/>
    <dgm:cxn modelId="{8F99F684-F311-4F3B-83A4-88E1F18A65CF}" type="presParOf" srcId="{C221F71B-6AB2-495A-9442-22EE1538A1D5}" destId="{2DC3A68B-6361-45E3-91D5-B35A8EF9608D}" srcOrd="0" destOrd="0" presId="urn:microsoft.com/office/officeart/2005/8/layout/orgChart1"/>
    <dgm:cxn modelId="{9D16853A-3394-466F-8B4F-F5470B19CC81}" type="presParOf" srcId="{2DC3A68B-6361-45E3-91D5-B35A8EF9608D}" destId="{914779A7-ECBB-45F3-B6D6-86418E477D98}" srcOrd="0" destOrd="0" presId="urn:microsoft.com/office/officeart/2005/8/layout/orgChart1"/>
    <dgm:cxn modelId="{885E6466-9D88-4CC6-BE9F-A284D05C64AB}" type="presParOf" srcId="{2DC3A68B-6361-45E3-91D5-B35A8EF9608D}" destId="{80F7B295-26F1-43DD-BE15-D902C4DB7E19}" srcOrd="1" destOrd="0" presId="urn:microsoft.com/office/officeart/2005/8/layout/orgChart1"/>
    <dgm:cxn modelId="{3F33D2A8-165F-4147-B0A0-9FD09B9C2383}" type="presParOf" srcId="{C221F71B-6AB2-495A-9442-22EE1538A1D5}" destId="{2A00721A-E3A6-4552-84C4-E37BDE6A0D62}" srcOrd="1" destOrd="0" presId="urn:microsoft.com/office/officeart/2005/8/layout/orgChart1"/>
    <dgm:cxn modelId="{6E44A840-7057-482B-B301-59AF415E4B6B}" type="presParOf" srcId="{C221F71B-6AB2-495A-9442-22EE1538A1D5}" destId="{88821A5C-A9E9-40F9-A96A-065F506C8CB2}" srcOrd="2" destOrd="0" presId="urn:microsoft.com/office/officeart/2005/8/layout/orgChart1"/>
    <dgm:cxn modelId="{2B061EC3-0555-49E6-A9B0-91223F2E32B9}" type="presParOf" srcId="{FA26A2EB-1DA4-4E91-B90B-A9CD680E1A36}" destId="{94B49958-E916-4227-9B6B-1BF6D1382867}" srcOrd="2" destOrd="0" presId="urn:microsoft.com/office/officeart/2005/8/layout/orgChart1"/>
    <dgm:cxn modelId="{9764F3CE-2767-41F4-9FCD-F275727A9AEC}" type="presParOf" srcId="{FA26A2EB-1DA4-4E91-B90B-A9CD680E1A36}" destId="{289E66C5-576C-4A3E-BB97-1DFC3FE5ADA3}" srcOrd="3" destOrd="0" presId="urn:microsoft.com/office/officeart/2005/8/layout/orgChart1"/>
    <dgm:cxn modelId="{CCC40375-0C42-47EA-8BF3-E1DA4F82333C}" type="presParOf" srcId="{289E66C5-576C-4A3E-BB97-1DFC3FE5ADA3}" destId="{51EDD639-FDD3-420B-BA06-B77592D9D69C}" srcOrd="0" destOrd="0" presId="urn:microsoft.com/office/officeart/2005/8/layout/orgChart1"/>
    <dgm:cxn modelId="{7F46A96B-D08A-48CD-B17B-EBBD354ED46E}" type="presParOf" srcId="{51EDD639-FDD3-420B-BA06-B77592D9D69C}" destId="{2C9C443D-D9F7-4130-8734-4844D72BB347}" srcOrd="0" destOrd="0" presId="urn:microsoft.com/office/officeart/2005/8/layout/orgChart1"/>
    <dgm:cxn modelId="{04589148-DB89-4EAE-9F65-F1637451032F}" type="presParOf" srcId="{51EDD639-FDD3-420B-BA06-B77592D9D69C}" destId="{D5CFB6D5-A2FF-4340-87B4-F1EDB1CE9DF1}" srcOrd="1" destOrd="0" presId="urn:microsoft.com/office/officeart/2005/8/layout/orgChart1"/>
    <dgm:cxn modelId="{33A8A348-CF26-44CD-ABAF-232D2EF4F87F}" type="presParOf" srcId="{289E66C5-576C-4A3E-BB97-1DFC3FE5ADA3}" destId="{7F1D0999-6B18-457F-B80E-44E08A05111E}" srcOrd="1" destOrd="0" presId="urn:microsoft.com/office/officeart/2005/8/layout/orgChart1"/>
    <dgm:cxn modelId="{C9296624-45D1-4D8A-A2E1-6A52595F851E}" type="presParOf" srcId="{289E66C5-576C-4A3E-BB97-1DFC3FE5ADA3}" destId="{218FBA9A-971F-4D1F-9936-AD018CD90925}" srcOrd="2" destOrd="0" presId="urn:microsoft.com/office/officeart/2005/8/layout/orgChart1"/>
    <dgm:cxn modelId="{DBEDD338-6439-43EA-A5E7-BE81C521B36D}" type="presParOf" srcId="{6360FD28-BFE6-4079-BADB-F70FDE8B4928}" destId="{D5EC219F-BA86-489B-AEC5-5F4D70B851D7}" srcOrd="2" destOrd="0" presId="urn:microsoft.com/office/officeart/2005/8/layout/orgChart1"/>
    <dgm:cxn modelId="{61ED014E-68E1-40C6-8F08-35710791D68B}" type="presParOf" srcId="{488541EE-951D-4A5E-8AAD-473310022218}" destId="{C4B836D2-72AC-4211-9AAE-BA74B82128C5}" srcOrd="2" destOrd="0" presId="urn:microsoft.com/office/officeart/2005/8/layout/orgChart1"/>
  </dgm:cxnLst>
  <dgm:bg>
    <a:noFill/>
  </dgm:bg>
  <dgm:whole>
    <a:ln w="0">
      <a:noFill/>
    </a:ln>
  </dgm:whole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660A51-DF60-4967-86B3-0C706ABE9053}">
      <dsp:nvSpPr>
        <dsp:cNvPr id="0" name=""/>
        <dsp:cNvSpPr/>
      </dsp:nvSpPr>
      <dsp:spPr>
        <a:xfrm>
          <a:off x="7585635" y="3326388"/>
          <a:ext cx="104488" cy="457761"/>
        </a:xfrm>
        <a:custGeom>
          <a:avLst/>
          <a:gdLst/>
          <a:ahLst/>
          <a:cxnLst/>
          <a:rect l="0" t="0" r="0" b="0"/>
          <a:pathLst>
            <a:path>
              <a:moveTo>
                <a:pt x="104488" y="0"/>
              </a:moveTo>
              <a:lnTo>
                <a:pt x="104488" y="457761"/>
              </a:lnTo>
              <a:lnTo>
                <a:pt x="0" y="4577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F99D3-8C28-4CAD-80C3-4BD39F1F17FF}">
      <dsp:nvSpPr>
        <dsp:cNvPr id="0" name=""/>
        <dsp:cNvSpPr/>
      </dsp:nvSpPr>
      <dsp:spPr>
        <a:xfrm>
          <a:off x="6222999" y="1206754"/>
          <a:ext cx="796400" cy="18708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0850"/>
              </a:lnTo>
              <a:lnTo>
                <a:pt x="796400" y="18708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8B7D4A-A97D-4D01-83A2-692270EDFAE7}">
      <dsp:nvSpPr>
        <dsp:cNvPr id="0" name=""/>
        <dsp:cNvSpPr/>
      </dsp:nvSpPr>
      <dsp:spPr>
        <a:xfrm>
          <a:off x="5365523" y="1206754"/>
          <a:ext cx="857476" cy="1870850"/>
        </a:xfrm>
        <a:custGeom>
          <a:avLst/>
          <a:gdLst/>
          <a:ahLst/>
          <a:cxnLst/>
          <a:rect l="0" t="0" r="0" b="0"/>
          <a:pathLst>
            <a:path>
              <a:moveTo>
                <a:pt x="857476" y="0"/>
              </a:moveTo>
              <a:lnTo>
                <a:pt x="857476" y="1870850"/>
              </a:lnTo>
              <a:lnTo>
                <a:pt x="0" y="18708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4DF182-8DC5-4424-AA16-D4AC17084544}">
      <dsp:nvSpPr>
        <dsp:cNvPr id="0" name=""/>
        <dsp:cNvSpPr/>
      </dsp:nvSpPr>
      <dsp:spPr>
        <a:xfrm>
          <a:off x="6222999" y="1206754"/>
          <a:ext cx="104488" cy="4577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7761"/>
              </a:lnTo>
              <a:lnTo>
                <a:pt x="104488" y="4577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833793-22CC-4FD6-A47A-8B72AB28AD5D}">
      <dsp:nvSpPr>
        <dsp:cNvPr id="0" name=""/>
        <dsp:cNvSpPr/>
      </dsp:nvSpPr>
      <dsp:spPr>
        <a:xfrm>
          <a:off x="5342506" y="1913299"/>
          <a:ext cx="104488" cy="457761"/>
        </a:xfrm>
        <a:custGeom>
          <a:avLst/>
          <a:gdLst/>
          <a:ahLst/>
          <a:cxnLst/>
          <a:rect l="0" t="0" r="0" b="0"/>
          <a:pathLst>
            <a:path>
              <a:moveTo>
                <a:pt x="104488" y="0"/>
              </a:moveTo>
              <a:lnTo>
                <a:pt x="104488" y="457761"/>
              </a:lnTo>
              <a:lnTo>
                <a:pt x="0" y="4577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6BF91-0040-493C-9AC5-2FDD48E17828}">
      <dsp:nvSpPr>
        <dsp:cNvPr id="0" name=""/>
        <dsp:cNvSpPr/>
      </dsp:nvSpPr>
      <dsp:spPr>
        <a:xfrm>
          <a:off x="6118511" y="1206754"/>
          <a:ext cx="104488" cy="457761"/>
        </a:xfrm>
        <a:custGeom>
          <a:avLst/>
          <a:gdLst/>
          <a:ahLst/>
          <a:cxnLst/>
          <a:rect l="0" t="0" r="0" b="0"/>
          <a:pathLst>
            <a:path>
              <a:moveTo>
                <a:pt x="104488" y="0"/>
              </a:moveTo>
              <a:lnTo>
                <a:pt x="104488" y="457761"/>
              </a:lnTo>
              <a:lnTo>
                <a:pt x="0" y="4577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C890E6-365F-4F45-8589-1F36426E9A7B}">
      <dsp:nvSpPr>
        <dsp:cNvPr id="0" name=""/>
        <dsp:cNvSpPr/>
      </dsp:nvSpPr>
      <dsp:spPr>
        <a:xfrm>
          <a:off x="6222999" y="1206754"/>
          <a:ext cx="3178813" cy="30351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30666"/>
              </a:lnTo>
              <a:lnTo>
                <a:pt x="3178813" y="2930666"/>
              </a:lnTo>
              <a:lnTo>
                <a:pt x="3178813" y="30351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1DA4DE-ED14-4BBB-8FA2-2843E40982B9}">
      <dsp:nvSpPr>
        <dsp:cNvPr id="0" name=""/>
        <dsp:cNvSpPr/>
      </dsp:nvSpPr>
      <dsp:spPr>
        <a:xfrm>
          <a:off x="6222999" y="1206754"/>
          <a:ext cx="1596566" cy="30351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30666"/>
              </a:lnTo>
              <a:lnTo>
                <a:pt x="1596566" y="2930666"/>
              </a:lnTo>
              <a:lnTo>
                <a:pt x="1596566" y="30351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E473A6-F6F4-4B4C-9861-41AD30AA1C5C}">
      <dsp:nvSpPr>
        <dsp:cNvPr id="0" name=""/>
        <dsp:cNvSpPr/>
      </dsp:nvSpPr>
      <dsp:spPr>
        <a:xfrm>
          <a:off x="6177279" y="1206754"/>
          <a:ext cx="91440" cy="30351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30666"/>
              </a:lnTo>
              <a:lnTo>
                <a:pt x="48665" y="2930666"/>
              </a:lnTo>
              <a:lnTo>
                <a:pt x="48665" y="30351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7FE1A3-A6DD-4F8A-918B-EBF7B8252842}">
      <dsp:nvSpPr>
        <dsp:cNvPr id="0" name=""/>
        <dsp:cNvSpPr/>
      </dsp:nvSpPr>
      <dsp:spPr>
        <a:xfrm>
          <a:off x="4633464" y="1206754"/>
          <a:ext cx="1589535" cy="3035155"/>
        </a:xfrm>
        <a:custGeom>
          <a:avLst/>
          <a:gdLst/>
          <a:ahLst/>
          <a:cxnLst/>
          <a:rect l="0" t="0" r="0" b="0"/>
          <a:pathLst>
            <a:path>
              <a:moveTo>
                <a:pt x="1589535" y="0"/>
              </a:moveTo>
              <a:lnTo>
                <a:pt x="1589535" y="2930666"/>
              </a:lnTo>
              <a:lnTo>
                <a:pt x="0" y="2930666"/>
              </a:lnTo>
              <a:lnTo>
                <a:pt x="0" y="30351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FC6CFA-1C76-4345-B641-FD9A4EED5430}">
      <dsp:nvSpPr>
        <dsp:cNvPr id="0" name=""/>
        <dsp:cNvSpPr/>
      </dsp:nvSpPr>
      <dsp:spPr>
        <a:xfrm>
          <a:off x="3048271" y="1206754"/>
          <a:ext cx="3174728" cy="3035155"/>
        </a:xfrm>
        <a:custGeom>
          <a:avLst/>
          <a:gdLst/>
          <a:ahLst/>
          <a:cxnLst/>
          <a:rect l="0" t="0" r="0" b="0"/>
          <a:pathLst>
            <a:path>
              <a:moveTo>
                <a:pt x="3174728" y="0"/>
              </a:moveTo>
              <a:lnTo>
                <a:pt x="3174728" y="2930666"/>
              </a:lnTo>
              <a:lnTo>
                <a:pt x="0" y="2930666"/>
              </a:lnTo>
              <a:lnTo>
                <a:pt x="0" y="30351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AB76CC-FBE1-4BF8-ADF9-424562F674F2}">
      <dsp:nvSpPr>
        <dsp:cNvPr id="0" name=""/>
        <dsp:cNvSpPr/>
      </dsp:nvSpPr>
      <dsp:spPr>
        <a:xfrm>
          <a:off x="6177279" y="500210"/>
          <a:ext cx="91440" cy="2089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89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27EF8F-71A5-4578-A496-EB401D356E4A}">
      <dsp:nvSpPr>
        <dsp:cNvPr id="0" name=""/>
        <dsp:cNvSpPr/>
      </dsp:nvSpPr>
      <dsp:spPr>
        <a:xfrm>
          <a:off x="5550394" y="2643"/>
          <a:ext cx="1345210" cy="497566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REITORIA        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CD1</a:t>
          </a:r>
          <a:endParaRPr lang="pt-BR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550394" y="2643"/>
        <a:ext cx="1345210" cy="497566"/>
      </dsp:txXfrm>
    </dsp:sp>
    <dsp:sp modelId="{4E2B8789-A04E-4941-9D5E-7E4100DA8E61}">
      <dsp:nvSpPr>
        <dsp:cNvPr id="0" name=""/>
        <dsp:cNvSpPr/>
      </dsp:nvSpPr>
      <dsp:spPr>
        <a:xfrm>
          <a:off x="5538796" y="709188"/>
          <a:ext cx="1368407" cy="497566"/>
        </a:xfrm>
        <a:prstGeom prst="rect">
          <a:avLst/>
        </a:prstGeom>
        <a:solidFill>
          <a:srgbClr val="00B05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Diretoria Geral      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CD2</a:t>
          </a:r>
          <a:endParaRPr lang="pt-BR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538796" y="709188"/>
        <a:ext cx="1368407" cy="497566"/>
      </dsp:txXfrm>
    </dsp:sp>
    <dsp:sp modelId="{5C974459-6E01-4915-9B89-9463FB5E1CDC}">
      <dsp:nvSpPr>
        <dsp:cNvPr id="0" name=""/>
        <dsp:cNvSpPr/>
      </dsp:nvSpPr>
      <dsp:spPr>
        <a:xfrm>
          <a:off x="2364739" y="4241910"/>
          <a:ext cx="1367064" cy="497566"/>
        </a:xfrm>
        <a:prstGeom prst="rect">
          <a:avLst/>
        </a:prstGeom>
        <a:solidFill>
          <a:srgbClr val="FFFF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Diretoria de Administração              CD3</a:t>
          </a:r>
          <a:endParaRPr lang="pt-BR" sz="10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64739" y="4241910"/>
        <a:ext cx="1367064" cy="497566"/>
      </dsp:txXfrm>
    </dsp:sp>
    <dsp:sp modelId="{7CDF3D1E-D2D9-4E8D-8D08-F321C954A740}">
      <dsp:nvSpPr>
        <dsp:cNvPr id="0" name=""/>
        <dsp:cNvSpPr/>
      </dsp:nvSpPr>
      <dsp:spPr>
        <a:xfrm>
          <a:off x="3940781" y="4241910"/>
          <a:ext cx="1385364" cy="497566"/>
        </a:xfrm>
        <a:prstGeom prst="rect">
          <a:avLst/>
        </a:prstGeom>
        <a:solidFill>
          <a:srgbClr val="FFFF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Diretoria de Extensão                          CD3 </a:t>
          </a:r>
          <a:endParaRPr lang="pt-BR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940781" y="4241910"/>
        <a:ext cx="1385364" cy="497566"/>
      </dsp:txXfrm>
    </dsp:sp>
    <dsp:sp modelId="{238AD052-49E0-49C4-A999-9DB309CE4B99}">
      <dsp:nvSpPr>
        <dsp:cNvPr id="0" name=""/>
        <dsp:cNvSpPr/>
      </dsp:nvSpPr>
      <dsp:spPr>
        <a:xfrm>
          <a:off x="5535124" y="4241910"/>
          <a:ext cx="1381642" cy="497566"/>
        </a:xfrm>
        <a:prstGeom prst="rect">
          <a:avLst/>
        </a:prstGeom>
        <a:solidFill>
          <a:srgbClr val="FFFF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i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Diretoria de Pesquisa, Pós-graduação e Inovação Tecnológica          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i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CD3</a:t>
          </a:r>
          <a:endParaRPr lang="pt-BR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535124" y="4241910"/>
        <a:ext cx="1381642" cy="497566"/>
      </dsp:txXfrm>
    </dsp:sp>
    <dsp:sp modelId="{34993A58-5F2C-4F82-B2B5-74D768E5FDB7}">
      <dsp:nvSpPr>
        <dsp:cNvPr id="0" name=""/>
        <dsp:cNvSpPr/>
      </dsp:nvSpPr>
      <dsp:spPr>
        <a:xfrm>
          <a:off x="7125744" y="4241910"/>
          <a:ext cx="1387643" cy="497566"/>
        </a:xfrm>
        <a:prstGeom prst="rect">
          <a:avLst/>
        </a:prstGeom>
        <a:solidFill>
          <a:srgbClr val="FFFF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Diretoria de Políticas Educacionais              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 CD3</a:t>
          </a:r>
          <a:endParaRPr lang="pt-BR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125744" y="4241910"/>
        <a:ext cx="1387643" cy="497566"/>
      </dsp:txXfrm>
    </dsp:sp>
    <dsp:sp modelId="{1C1E2313-ECDE-48D2-B798-6FB20CC49E36}">
      <dsp:nvSpPr>
        <dsp:cNvPr id="0" name=""/>
        <dsp:cNvSpPr/>
      </dsp:nvSpPr>
      <dsp:spPr>
        <a:xfrm>
          <a:off x="8722366" y="4241910"/>
          <a:ext cx="1358893" cy="497566"/>
        </a:xfrm>
        <a:prstGeom prst="rect">
          <a:avLst/>
        </a:prstGeom>
        <a:solidFill>
          <a:srgbClr val="FFFF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Diretoria de Planejamento, Desenvolvimento Institucional e Avaliação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CD3</a:t>
          </a:r>
          <a:endParaRPr lang="pt-BR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8722366" y="4241910"/>
        <a:ext cx="1358893" cy="497566"/>
      </dsp:txXfrm>
    </dsp:sp>
    <dsp:sp modelId="{AAA7B069-7A40-43B3-9E0C-A0E081237D7E}">
      <dsp:nvSpPr>
        <dsp:cNvPr id="0" name=""/>
        <dsp:cNvSpPr/>
      </dsp:nvSpPr>
      <dsp:spPr>
        <a:xfrm>
          <a:off x="4775479" y="1415732"/>
          <a:ext cx="1343031" cy="497566"/>
        </a:xfrm>
        <a:prstGeom prst="rect">
          <a:avLst/>
        </a:prstGeom>
        <a:solidFill>
          <a:srgbClr val="FF00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Gabinete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CD4</a:t>
          </a:r>
          <a:endParaRPr lang="pt-BR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775479" y="1415732"/>
        <a:ext cx="1343031" cy="497566"/>
      </dsp:txXfrm>
    </dsp:sp>
    <dsp:sp modelId="{86EA518C-4665-46E8-A6E0-83AF32709D16}">
      <dsp:nvSpPr>
        <dsp:cNvPr id="0" name=""/>
        <dsp:cNvSpPr/>
      </dsp:nvSpPr>
      <dsp:spPr>
        <a:xfrm>
          <a:off x="4049420" y="2122277"/>
          <a:ext cx="1293085" cy="497566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Secretaria   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 FG2</a:t>
          </a:r>
          <a:endParaRPr lang="pt-BR" sz="1000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49420" y="2122277"/>
        <a:ext cx="1293085" cy="497566"/>
      </dsp:txXfrm>
    </dsp:sp>
    <dsp:sp modelId="{DDC166D7-7FE2-467C-9C2C-0E000B4CD3F3}">
      <dsp:nvSpPr>
        <dsp:cNvPr id="0" name=""/>
        <dsp:cNvSpPr/>
      </dsp:nvSpPr>
      <dsp:spPr>
        <a:xfrm>
          <a:off x="6327488" y="1415732"/>
          <a:ext cx="1323954" cy="497566"/>
        </a:xfrm>
        <a:prstGeom prst="rect">
          <a:avLst/>
        </a:prstGeom>
        <a:solidFill>
          <a:srgbClr val="FF00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Assessoria Executiva       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CD4</a:t>
          </a:r>
          <a:endParaRPr lang="pt-BR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327488" y="1415732"/>
        <a:ext cx="1323954" cy="497566"/>
      </dsp:txXfrm>
    </dsp:sp>
    <dsp:sp modelId="{26E836C3-A94B-4965-B46D-FCB60B4772E6}">
      <dsp:nvSpPr>
        <dsp:cNvPr id="0" name=""/>
        <dsp:cNvSpPr/>
      </dsp:nvSpPr>
      <dsp:spPr>
        <a:xfrm>
          <a:off x="4049420" y="2828821"/>
          <a:ext cx="1316103" cy="4975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Coordenação de Tecnologia da Informação- FG1</a:t>
          </a:r>
          <a:endParaRPr lang="pt-BR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49420" y="2828821"/>
        <a:ext cx="1316103" cy="497566"/>
      </dsp:txXfrm>
    </dsp:sp>
    <dsp:sp modelId="{92039756-A15F-49A9-AC90-FCEA0C50A69F}">
      <dsp:nvSpPr>
        <dsp:cNvPr id="0" name=""/>
        <dsp:cNvSpPr/>
      </dsp:nvSpPr>
      <dsp:spPr>
        <a:xfrm>
          <a:off x="7019400" y="2828821"/>
          <a:ext cx="1341449" cy="4975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Comunicação Social                  FG1</a:t>
          </a:r>
          <a:endParaRPr lang="pt-BR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019400" y="2828821"/>
        <a:ext cx="1341449" cy="497566"/>
      </dsp:txXfrm>
    </dsp:sp>
    <dsp:sp modelId="{3AF596EE-B64A-4C7B-BFDA-25F33873C1B9}">
      <dsp:nvSpPr>
        <dsp:cNvPr id="0" name=""/>
        <dsp:cNvSpPr/>
      </dsp:nvSpPr>
      <dsp:spPr>
        <a:xfrm>
          <a:off x="6327488" y="3535366"/>
          <a:ext cx="1258146" cy="497566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etor de Cerimonial         FG2 1</a:t>
          </a:r>
          <a:endParaRPr lang="pt-BR" sz="1000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327488" y="3535366"/>
        <a:ext cx="1258146" cy="497566"/>
      </dsp:txXfrm>
    </dsp:sp>
    <dsp:sp modelId="{1FCF0212-E4E6-48BB-A013-672218400D68}">
      <dsp:nvSpPr>
        <dsp:cNvPr id="0" name=""/>
        <dsp:cNvSpPr/>
      </dsp:nvSpPr>
      <dsp:spPr>
        <a:xfrm>
          <a:off x="7052657" y="698142"/>
          <a:ext cx="1265202" cy="497566"/>
        </a:xfrm>
        <a:prstGeom prst="rect">
          <a:avLst/>
        </a:prstGeom>
        <a:solidFill>
          <a:schemeClr val="accent3"/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CONDIR</a:t>
          </a:r>
          <a:endParaRPr lang="pt-BR" sz="1000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052657" y="698142"/>
        <a:ext cx="1265202" cy="49756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387778E-7A76-4982-8099-F4043413BC20}">
      <dsp:nvSpPr>
        <dsp:cNvPr id="0" name=""/>
        <dsp:cNvSpPr/>
      </dsp:nvSpPr>
      <dsp:spPr>
        <a:xfrm>
          <a:off x="181393" y="202"/>
          <a:ext cx="708228" cy="42493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600" kern="1200"/>
            <a:t>CIS</a:t>
          </a:r>
        </a:p>
      </dsp:txBody>
      <dsp:txXfrm>
        <a:off x="181393" y="202"/>
        <a:ext cx="708228" cy="424936"/>
      </dsp:txXfrm>
    </dsp:sp>
    <dsp:sp modelId="{2DD3E628-55ED-428F-B172-A73D55B72354}">
      <dsp:nvSpPr>
        <dsp:cNvPr id="0" name=""/>
        <dsp:cNvSpPr/>
      </dsp:nvSpPr>
      <dsp:spPr>
        <a:xfrm>
          <a:off x="960443" y="202"/>
          <a:ext cx="708228" cy="42493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600" kern="1200"/>
            <a:t>CPA</a:t>
          </a:r>
        </a:p>
      </dsp:txBody>
      <dsp:txXfrm>
        <a:off x="960443" y="202"/>
        <a:ext cx="708228" cy="424936"/>
      </dsp:txXfrm>
    </dsp:sp>
    <dsp:sp modelId="{F5EBE78B-5FD0-44C8-8D0A-D279BE6735A2}">
      <dsp:nvSpPr>
        <dsp:cNvPr id="0" name=""/>
        <dsp:cNvSpPr/>
      </dsp:nvSpPr>
      <dsp:spPr>
        <a:xfrm>
          <a:off x="181393" y="495961"/>
          <a:ext cx="708228" cy="42493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600" kern="1200"/>
            <a:t>CPPD</a:t>
          </a:r>
        </a:p>
      </dsp:txBody>
      <dsp:txXfrm>
        <a:off x="181393" y="495961"/>
        <a:ext cx="708228" cy="424936"/>
      </dsp:txXfrm>
    </dsp:sp>
    <dsp:sp modelId="{159899E6-869A-4FE1-BF22-326FA6F6200A}">
      <dsp:nvSpPr>
        <dsp:cNvPr id="0" name=""/>
        <dsp:cNvSpPr/>
      </dsp:nvSpPr>
      <dsp:spPr>
        <a:xfrm>
          <a:off x="960443" y="495961"/>
          <a:ext cx="708228" cy="42493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600" kern="1200"/>
            <a:t> CPS</a:t>
          </a:r>
        </a:p>
      </dsp:txBody>
      <dsp:txXfrm>
        <a:off x="960443" y="495961"/>
        <a:ext cx="708228" cy="424936"/>
      </dsp:txXfrm>
    </dsp:sp>
    <dsp:sp modelId="{D1FA3289-9C22-48EA-AD92-49F45362E4C5}">
      <dsp:nvSpPr>
        <dsp:cNvPr id="0" name=""/>
        <dsp:cNvSpPr/>
      </dsp:nvSpPr>
      <dsp:spPr>
        <a:xfrm>
          <a:off x="181393" y="991721"/>
          <a:ext cx="708228" cy="424936"/>
        </a:xfrm>
        <a:prstGeom prst="rect">
          <a:avLst/>
        </a:prstGeom>
        <a:solidFill>
          <a:schemeClr val="accent6"/>
        </a:solidFill>
        <a:ln w="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600" kern="1200"/>
            <a:t>NEABI</a:t>
          </a:r>
        </a:p>
      </dsp:txBody>
      <dsp:txXfrm>
        <a:off x="181393" y="991721"/>
        <a:ext cx="708228" cy="424936"/>
      </dsp:txXfrm>
    </dsp:sp>
    <dsp:sp modelId="{D8D52078-2D55-4E19-BFFC-0A02EA73E789}">
      <dsp:nvSpPr>
        <dsp:cNvPr id="0" name=""/>
        <dsp:cNvSpPr/>
      </dsp:nvSpPr>
      <dsp:spPr>
        <a:xfrm>
          <a:off x="965521" y="992414"/>
          <a:ext cx="708228" cy="42493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600" kern="1200"/>
            <a:t>NAPNE</a:t>
          </a:r>
        </a:p>
      </dsp:txBody>
      <dsp:txXfrm>
        <a:off x="965521" y="992414"/>
        <a:ext cx="708228" cy="424936"/>
      </dsp:txXfrm>
    </dsp:sp>
    <dsp:sp modelId="{16F64E63-9B5C-4FD3-8448-31C0D4E03B77}">
      <dsp:nvSpPr>
        <dsp:cNvPr id="0" name=""/>
        <dsp:cNvSpPr/>
      </dsp:nvSpPr>
      <dsp:spPr>
        <a:xfrm>
          <a:off x="570918" y="1487481"/>
          <a:ext cx="708228" cy="42493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600" kern="1200"/>
            <a:t>AUDIN</a:t>
          </a:r>
        </a:p>
      </dsp:txBody>
      <dsp:txXfrm>
        <a:off x="570918" y="1487481"/>
        <a:ext cx="708228" cy="42493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BF963E-3029-4DA3-8487-F2910862EAE1}">
      <dsp:nvSpPr>
        <dsp:cNvPr id="0" name=""/>
        <dsp:cNvSpPr/>
      </dsp:nvSpPr>
      <dsp:spPr>
        <a:xfrm>
          <a:off x="6751332" y="2038016"/>
          <a:ext cx="1131211" cy="8526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2654"/>
              </a:lnTo>
              <a:lnTo>
                <a:pt x="1131211" y="8526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46FE0B-3DAB-475B-B6E0-CF6183DA492C}">
      <dsp:nvSpPr>
        <dsp:cNvPr id="0" name=""/>
        <dsp:cNvSpPr/>
      </dsp:nvSpPr>
      <dsp:spPr>
        <a:xfrm>
          <a:off x="6751332" y="2038016"/>
          <a:ext cx="1128446" cy="13555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5528"/>
              </a:lnTo>
              <a:lnTo>
                <a:pt x="1128446" y="13555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50A096-74FC-4771-9965-C9AF40F01BB2}">
      <dsp:nvSpPr>
        <dsp:cNvPr id="0" name=""/>
        <dsp:cNvSpPr/>
      </dsp:nvSpPr>
      <dsp:spPr>
        <a:xfrm>
          <a:off x="6751332" y="2038016"/>
          <a:ext cx="1109813" cy="3402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0245"/>
              </a:lnTo>
              <a:lnTo>
                <a:pt x="1109813" y="3402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CE3B58-BF4C-4783-BDF4-36B87AE2CAD5}">
      <dsp:nvSpPr>
        <dsp:cNvPr id="0" name=""/>
        <dsp:cNvSpPr/>
      </dsp:nvSpPr>
      <dsp:spPr>
        <a:xfrm>
          <a:off x="6751332" y="2038016"/>
          <a:ext cx="1134218" cy="18997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99781"/>
              </a:lnTo>
              <a:lnTo>
                <a:pt x="1134218" y="18997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AF3371-59E7-4B94-A6AA-B9C77ECE4EC6}">
      <dsp:nvSpPr>
        <dsp:cNvPr id="0" name=""/>
        <dsp:cNvSpPr/>
      </dsp:nvSpPr>
      <dsp:spPr>
        <a:xfrm>
          <a:off x="6751332" y="2038016"/>
          <a:ext cx="1137421" cy="24430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3056"/>
              </a:lnTo>
              <a:lnTo>
                <a:pt x="1137421" y="24430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704641-4EF6-4698-998F-FB0302DD5559}">
      <dsp:nvSpPr>
        <dsp:cNvPr id="0" name=""/>
        <dsp:cNvSpPr/>
      </dsp:nvSpPr>
      <dsp:spPr>
        <a:xfrm>
          <a:off x="5347343" y="896735"/>
          <a:ext cx="1403989" cy="6518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3928"/>
              </a:lnTo>
              <a:lnTo>
                <a:pt x="1403989" y="603928"/>
              </a:lnTo>
              <a:lnTo>
                <a:pt x="1403989" y="6518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3766AF-83E0-45BF-AD66-1599BBE9E7B8}">
      <dsp:nvSpPr>
        <dsp:cNvPr id="0" name=""/>
        <dsp:cNvSpPr/>
      </dsp:nvSpPr>
      <dsp:spPr>
        <a:xfrm>
          <a:off x="4322884" y="1499762"/>
          <a:ext cx="514152" cy="26599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59948"/>
              </a:lnTo>
              <a:lnTo>
                <a:pt x="514152" y="26599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314A39-2C0A-46F7-A7A2-BA7F91B4122E}">
      <dsp:nvSpPr>
        <dsp:cNvPr id="0" name=""/>
        <dsp:cNvSpPr/>
      </dsp:nvSpPr>
      <dsp:spPr>
        <a:xfrm>
          <a:off x="4322884" y="1499762"/>
          <a:ext cx="503873" cy="21631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3176"/>
              </a:lnTo>
              <a:lnTo>
                <a:pt x="503873" y="21631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FF8567-AAA8-4333-AE52-105A8200E8BC}">
      <dsp:nvSpPr>
        <dsp:cNvPr id="0" name=""/>
        <dsp:cNvSpPr/>
      </dsp:nvSpPr>
      <dsp:spPr>
        <a:xfrm>
          <a:off x="4322884" y="1499762"/>
          <a:ext cx="483606" cy="17515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1502"/>
              </a:lnTo>
              <a:lnTo>
                <a:pt x="483606" y="17515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ADE27F-D71C-4632-9833-924ADDDC89F2}">
      <dsp:nvSpPr>
        <dsp:cNvPr id="0" name=""/>
        <dsp:cNvSpPr/>
      </dsp:nvSpPr>
      <dsp:spPr>
        <a:xfrm>
          <a:off x="4322884" y="1499762"/>
          <a:ext cx="474248" cy="13199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9999"/>
              </a:lnTo>
              <a:lnTo>
                <a:pt x="474248" y="13199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F31297-E4EF-4C46-B904-8DF4C6C9E8B2}">
      <dsp:nvSpPr>
        <dsp:cNvPr id="0" name=""/>
        <dsp:cNvSpPr/>
      </dsp:nvSpPr>
      <dsp:spPr>
        <a:xfrm>
          <a:off x="4322884" y="1499762"/>
          <a:ext cx="458576" cy="8603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0360"/>
              </a:lnTo>
              <a:lnTo>
                <a:pt x="458576" y="8603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1C4EF5-5ED6-487D-B1A6-D25FF3AEC461}">
      <dsp:nvSpPr>
        <dsp:cNvPr id="0" name=""/>
        <dsp:cNvSpPr/>
      </dsp:nvSpPr>
      <dsp:spPr>
        <a:xfrm>
          <a:off x="4322884" y="1499762"/>
          <a:ext cx="448977" cy="4328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854"/>
              </a:lnTo>
              <a:lnTo>
                <a:pt x="448977" y="4328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6507CF-049E-4025-8B62-70F1657E0E4E}">
      <dsp:nvSpPr>
        <dsp:cNvPr id="0" name=""/>
        <dsp:cNvSpPr/>
      </dsp:nvSpPr>
      <dsp:spPr>
        <a:xfrm>
          <a:off x="3211473" y="2980210"/>
          <a:ext cx="1991807" cy="12722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2247"/>
              </a:lnTo>
              <a:lnTo>
                <a:pt x="1991807" y="1272247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62D614-4C2F-4457-946A-31932E0A92B8}">
      <dsp:nvSpPr>
        <dsp:cNvPr id="0" name=""/>
        <dsp:cNvSpPr/>
      </dsp:nvSpPr>
      <dsp:spPr>
        <a:xfrm>
          <a:off x="2903729" y="2148063"/>
          <a:ext cx="777254" cy="4051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7202"/>
              </a:lnTo>
              <a:lnTo>
                <a:pt x="777254" y="357202"/>
              </a:lnTo>
              <a:lnTo>
                <a:pt x="777254" y="40510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696DDB-53BA-4256-B439-885A54E434FC}">
      <dsp:nvSpPr>
        <dsp:cNvPr id="0" name=""/>
        <dsp:cNvSpPr/>
      </dsp:nvSpPr>
      <dsp:spPr>
        <a:xfrm>
          <a:off x="2402638" y="3003572"/>
          <a:ext cx="225501" cy="9507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0729"/>
              </a:lnTo>
              <a:lnTo>
                <a:pt x="225501" y="9507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4D79F5-CDF2-430C-9A54-E997E40E473D}">
      <dsp:nvSpPr>
        <dsp:cNvPr id="0" name=""/>
        <dsp:cNvSpPr/>
      </dsp:nvSpPr>
      <dsp:spPr>
        <a:xfrm>
          <a:off x="2402638" y="3003572"/>
          <a:ext cx="218653" cy="4326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686"/>
              </a:lnTo>
              <a:lnTo>
                <a:pt x="218653" y="4326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3094C4-A27F-4250-BE57-DD713429AA00}">
      <dsp:nvSpPr>
        <dsp:cNvPr id="0" name=""/>
        <dsp:cNvSpPr/>
      </dsp:nvSpPr>
      <dsp:spPr>
        <a:xfrm>
          <a:off x="2402638" y="3003572"/>
          <a:ext cx="224191" cy="14699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9989"/>
              </a:lnTo>
              <a:lnTo>
                <a:pt x="224191" y="14699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D09B90-9AF8-435C-B2D7-08C2DEF08A9F}">
      <dsp:nvSpPr>
        <dsp:cNvPr id="0" name=""/>
        <dsp:cNvSpPr/>
      </dsp:nvSpPr>
      <dsp:spPr>
        <a:xfrm>
          <a:off x="2402638" y="2148063"/>
          <a:ext cx="501091" cy="410841"/>
        </a:xfrm>
        <a:custGeom>
          <a:avLst/>
          <a:gdLst/>
          <a:ahLst/>
          <a:cxnLst/>
          <a:rect l="0" t="0" r="0" b="0"/>
          <a:pathLst>
            <a:path>
              <a:moveTo>
                <a:pt x="501091" y="0"/>
              </a:moveTo>
              <a:lnTo>
                <a:pt x="501091" y="362935"/>
              </a:lnTo>
              <a:lnTo>
                <a:pt x="0" y="362935"/>
              </a:lnTo>
              <a:lnTo>
                <a:pt x="0" y="41084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C565AF-9F82-4B36-880F-ECEF4F47413C}">
      <dsp:nvSpPr>
        <dsp:cNvPr id="0" name=""/>
        <dsp:cNvSpPr/>
      </dsp:nvSpPr>
      <dsp:spPr>
        <a:xfrm>
          <a:off x="1174598" y="2148063"/>
          <a:ext cx="1729130" cy="396677"/>
        </a:xfrm>
        <a:custGeom>
          <a:avLst/>
          <a:gdLst/>
          <a:ahLst/>
          <a:cxnLst/>
          <a:rect l="0" t="0" r="0" b="0"/>
          <a:pathLst>
            <a:path>
              <a:moveTo>
                <a:pt x="1729130" y="0"/>
              </a:moveTo>
              <a:lnTo>
                <a:pt x="1729130" y="348770"/>
              </a:lnTo>
              <a:lnTo>
                <a:pt x="0" y="348770"/>
              </a:lnTo>
              <a:lnTo>
                <a:pt x="0" y="3966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A1138D-9F8D-4576-A316-52B7A77AB1A7}">
      <dsp:nvSpPr>
        <dsp:cNvPr id="0" name=""/>
        <dsp:cNvSpPr/>
      </dsp:nvSpPr>
      <dsp:spPr>
        <a:xfrm>
          <a:off x="2903729" y="1499762"/>
          <a:ext cx="1419155" cy="203368"/>
        </a:xfrm>
        <a:custGeom>
          <a:avLst/>
          <a:gdLst/>
          <a:ahLst/>
          <a:cxnLst/>
          <a:rect l="0" t="0" r="0" b="0"/>
          <a:pathLst>
            <a:path>
              <a:moveTo>
                <a:pt x="1419155" y="0"/>
              </a:moveTo>
              <a:lnTo>
                <a:pt x="1419155" y="155462"/>
              </a:lnTo>
              <a:lnTo>
                <a:pt x="0" y="155462"/>
              </a:lnTo>
              <a:lnTo>
                <a:pt x="0" y="20336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773811-EC9B-4931-B9D8-97AC30A50EE8}">
      <dsp:nvSpPr>
        <dsp:cNvPr id="0" name=""/>
        <dsp:cNvSpPr/>
      </dsp:nvSpPr>
      <dsp:spPr>
        <a:xfrm>
          <a:off x="4322884" y="896735"/>
          <a:ext cx="1024458" cy="149414"/>
        </a:xfrm>
        <a:custGeom>
          <a:avLst/>
          <a:gdLst/>
          <a:ahLst/>
          <a:cxnLst/>
          <a:rect l="0" t="0" r="0" b="0"/>
          <a:pathLst>
            <a:path>
              <a:moveTo>
                <a:pt x="1024458" y="0"/>
              </a:moveTo>
              <a:lnTo>
                <a:pt x="1024458" y="101508"/>
              </a:lnTo>
              <a:lnTo>
                <a:pt x="0" y="101508"/>
              </a:lnTo>
              <a:lnTo>
                <a:pt x="0" y="14941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8CBD69-37C0-4BD6-99FA-2603758639AB}">
      <dsp:nvSpPr>
        <dsp:cNvPr id="0" name=""/>
        <dsp:cNvSpPr/>
      </dsp:nvSpPr>
      <dsp:spPr>
        <a:xfrm>
          <a:off x="5301623" y="373412"/>
          <a:ext cx="91440" cy="9581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81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A05A1C-99D6-4A53-9843-2CD4B7EF90BD}">
      <dsp:nvSpPr>
        <dsp:cNvPr id="0" name=""/>
        <dsp:cNvSpPr/>
      </dsp:nvSpPr>
      <dsp:spPr>
        <a:xfrm>
          <a:off x="4854627" y="2944"/>
          <a:ext cx="985430" cy="370467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REITORIA             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 CD1</a:t>
          </a:r>
        </a:p>
      </dsp:txBody>
      <dsp:txXfrm>
        <a:off x="4854627" y="2944"/>
        <a:ext cx="985430" cy="370467"/>
      </dsp:txXfrm>
    </dsp:sp>
    <dsp:sp modelId="{54754EFC-465C-43CC-8B84-1B08B8A9BF0D}">
      <dsp:nvSpPr>
        <dsp:cNvPr id="0" name=""/>
        <dsp:cNvSpPr/>
      </dsp:nvSpPr>
      <dsp:spPr>
        <a:xfrm>
          <a:off x="4854627" y="469224"/>
          <a:ext cx="985430" cy="427510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ysClr val="windowText" lastClr="000000"/>
              </a:solidFill>
            </a:rPr>
            <a:t>Diretoria  Geral            CD2</a:t>
          </a:r>
        </a:p>
      </dsp:txBody>
      <dsp:txXfrm>
        <a:off x="4854627" y="469224"/>
        <a:ext cx="985430" cy="427510"/>
      </dsp:txXfrm>
    </dsp:sp>
    <dsp:sp modelId="{4F3A268C-DF17-4321-81AC-CF99BB96F077}">
      <dsp:nvSpPr>
        <dsp:cNvPr id="0" name=""/>
        <dsp:cNvSpPr/>
      </dsp:nvSpPr>
      <dsp:spPr>
        <a:xfrm>
          <a:off x="3744994" y="1046150"/>
          <a:ext cx="1155780" cy="453612"/>
        </a:xfrm>
        <a:prstGeom prst="rect">
          <a:avLst/>
        </a:prstGeom>
        <a:solidFill>
          <a:srgbClr val="FFFF00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ysClr val="windowText" lastClr="000000"/>
              </a:solidFill>
            </a:rPr>
            <a:t>Diretoria de Administração CD3</a:t>
          </a:r>
        </a:p>
      </dsp:txBody>
      <dsp:txXfrm>
        <a:off x="3744994" y="1046150"/>
        <a:ext cx="1155780" cy="453612"/>
      </dsp:txXfrm>
    </dsp:sp>
    <dsp:sp modelId="{D5219936-1006-463A-995D-ECC9989CC01E}">
      <dsp:nvSpPr>
        <dsp:cNvPr id="0" name=""/>
        <dsp:cNvSpPr/>
      </dsp:nvSpPr>
      <dsp:spPr>
        <a:xfrm>
          <a:off x="2323258" y="1703131"/>
          <a:ext cx="1160940" cy="444932"/>
        </a:xfrm>
        <a:prstGeom prst="rect">
          <a:avLst/>
        </a:prstGeom>
        <a:solidFill>
          <a:srgbClr val="FF0000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chemeClr val="bg1"/>
              </a:solidFill>
            </a:rPr>
            <a:t>Departamento de Administração         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chemeClr val="bg1"/>
              </a:solidFill>
            </a:rPr>
            <a:t> CD4</a:t>
          </a:r>
        </a:p>
      </dsp:txBody>
      <dsp:txXfrm>
        <a:off x="2323258" y="1703131"/>
        <a:ext cx="1160940" cy="444932"/>
      </dsp:txXfrm>
    </dsp:sp>
    <dsp:sp modelId="{D4B506BD-1B17-45AD-B838-35658B018618}">
      <dsp:nvSpPr>
        <dsp:cNvPr id="0" name=""/>
        <dsp:cNvSpPr/>
      </dsp:nvSpPr>
      <dsp:spPr>
        <a:xfrm>
          <a:off x="632841" y="2544740"/>
          <a:ext cx="1083515" cy="4543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</a:rPr>
            <a:t>Coordenação de Compras-</a:t>
          </a:r>
          <a:r>
            <a:rPr lang="pt-BR" sz="800" b="1" kern="1200">
              <a:solidFill>
                <a:schemeClr val="bg1"/>
              </a:solidFill>
            </a:rPr>
            <a:t>FG1</a:t>
          </a:r>
        </a:p>
      </dsp:txBody>
      <dsp:txXfrm>
        <a:off x="632841" y="2544740"/>
        <a:ext cx="1083515" cy="454333"/>
      </dsp:txXfrm>
    </dsp:sp>
    <dsp:sp modelId="{9BAC2F35-DD0D-4BAF-A485-0D15D73691DD}">
      <dsp:nvSpPr>
        <dsp:cNvPr id="0" name=""/>
        <dsp:cNvSpPr/>
      </dsp:nvSpPr>
      <dsp:spPr>
        <a:xfrm>
          <a:off x="1811977" y="2558905"/>
          <a:ext cx="1181321" cy="4446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Coordenação de </a:t>
          </a:r>
          <a:r>
            <a:rPr lang="pt-BR" sz="9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Contabilidade, Orçamento e Finanças                                 </a:t>
          </a:r>
          <a:r>
            <a:rPr lang="pt-BR" sz="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FG1</a:t>
          </a:r>
        </a:p>
      </dsp:txBody>
      <dsp:txXfrm>
        <a:off x="1811977" y="2558905"/>
        <a:ext cx="1181321" cy="444667"/>
      </dsp:txXfrm>
    </dsp:sp>
    <dsp:sp modelId="{8DFA0CC1-6C8A-446B-A41A-93DA6BFA1621}">
      <dsp:nvSpPr>
        <dsp:cNvPr id="0" name=""/>
        <dsp:cNvSpPr/>
      </dsp:nvSpPr>
      <dsp:spPr>
        <a:xfrm>
          <a:off x="2626830" y="4261273"/>
          <a:ext cx="1004835" cy="424579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</a:rPr>
            <a:t>Setor de Execução Financeira-FG2</a:t>
          </a:r>
          <a:endParaRPr lang="pt-BR" sz="800" kern="1200"/>
        </a:p>
      </dsp:txBody>
      <dsp:txXfrm>
        <a:off x="2626830" y="4261273"/>
        <a:ext cx="1004835" cy="424579"/>
      </dsp:txXfrm>
    </dsp:sp>
    <dsp:sp modelId="{7B076F63-F33E-4B07-B7C5-9AA21B102ACF}">
      <dsp:nvSpPr>
        <dsp:cNvPr id="0" name=""/>
        <dsp:cNvSpPr/>
      </dsp:nvSpPr>
      <dsp:spPr>
        <a:xfrm>
          <a:off x="2621291" y="3239168"/>
          <a:ext cx="1002553" cy="394181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</a:rPr>
            <a:t>Setor de Contabilidade-FG2</a:t>
          </a:r>
          <a:endParaRPr lang="pt-BR" sz="800" kern="1200"/>
        </a:p>
      </dsp:txBody>
      <dsp:txXfrm>
        <a:off x="2621291" y="3239168"/>
        <a:ext cx="1002553" cy="394181"/>
      </dsp:txXfrm>
    </dsp:sp>
    <dsp:sp modelId="{53B6C1F0-1BDF-46CA-984B-E7AA118E301C}">
      <dsp:nvSpPr>
        <dsp:cNvPr id="0" name=""/>
        <dsp:cNvSpPr/>
      </dsp:nvSpPr>
      <dsp:spPr>
        <a:xfrm>
          <a:off x="2628139" y="3753665"/>
          <a:ext cx="999218" cy="401273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</a:rPr>
            <a:t>Setor Orçamentário              FG2</a:t>
          </a:r>
          <a:endParaRPr lang="pt-BR" sz="800" kern="1200"/>
        </a:p>
      </dsp:txBody>
      <dsp:txXfrm>
        <a:off x="2628139" y="3753665"/>
        <a:ext cx="999218" cy="401273"/>
      </dsp:txXfrm>
    </dsp:sp>
    <dsp:sp modelId="{90379B8D-8473-415A-A85A-25462AD30C8C}">
      <dsp:nvSpPr>
        <dsp:cNvPr id="0" name=""/>
        <dsp:cNvSpPr/>
      </dsp:nvSpPr>
      <dsp:spPr>
        <a:xfrm>
          <a:off x="3094095" y="2553172"/>
          <a:ext cx="1173775" cy="4270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Coordenação de Engenharia e Infraestrutura-FG1</a:t>
          </a:r>
        </a:p>
      </dsp:txBody>
      <dsp:txXfrm>
        <a:off x="3094095" y="2553172"/>
        <a:ext cx="1173775" cy="427038"/>
      </dsp:txXfrm>
    </dsp:sp>
    <dsp:sp modelId="{3A92A23F-3CD8-49E4-82C6-BCDE38DB69BA}">
      <dsp:nvSpPr>
        <dsp:cNvPr id="0" name=""/>
        <dsp:cNvSpPr/>
      </dsp:nvSpPr>
      <dsp:spPr>
        <a:xfrm>
          <a:off x="5203281" y="4138395"/>
          <a:ext cx="456249" cy="228124"/>
        </a:xfrm>
        <a:prstGeom prst="rect">
          <a:avLst/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200" b="1" kern="1200">
            <a:solidFill>
              <a:sysClr val="windowText" lastClr="000000"/>
            </a:solidFill>
          </a:endParaRPr>
        </a:p>
      </dsp:txBody>
      <dsp:txXfrm>
        <a:off x="5203281" y="4138395"/>
        <a:ext cx="456249" cy="228124"/>
      </dsp:txXfrm>
    </dsp:sp>
    <dsp:sp modelId="{386C0838-E73B-4FC8-A1A8-AC7B3A187E7E}">
      <dsp:nvSpPr>
        <dsp:cNvPr id="0" name=""/>
        <dsp:cNvSpPr/>
      </dsp:nvSpPr>
      <dsp:spPr>
        <a:xfrm>
          <a:off x="4771861" y="1746335"/>
          <a:ext cx="1067574" cy="372562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Setor de Contratos e Convênios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FG02</a:t>
          </a:r>
          <a:endParaRPr lang="pt-BR" sz="800" kern="1200"/>
        </a:p>
      </dsp:txBody>
      <dsp:txXfrm>
        <a:off x="4771861" y="1746335"/>
        <a:ext cx="1067574" cy="372562"/>
      </dsp:txXfrm>
    </dsp:sp>
    <dsp:sp modelId="{F061EA3F-A632-4961-9DED-4DFDB6451434}">
      <dsp:nvSpPr>
        <dsp:cNvPr id="0" name=""/>
        <dsp:cNvSpPr/>
      </dsp:nvSpPr>
      <dsp:spPr>
        <a:xfrm>
          <a:off x="4781461" y="2167169"/>
          <a:ext cx="1046540" cy="385907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</a:rPr>
            <a:t>Setor de Patrimônio    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</a:rPr>
            <a:t> FG2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4781461" y="2167169"/>
        <a:ext cx="1046540" cy="385907"/>
      </dsp:txXfrm>
    </dsp:sp>
    <dsp:sp modelId="{D00A716B-903D-4393-9512-FE4954E27881}">
      <dsp:nvSpPr>
        <dsp:cNvPr id="0" name=""/>
        <dsp:cNvSpPr/>
      </dsp:nvSpPr>
      <dsp:spPr>
        <a:xfrm>
          <a:off x="4797133" y="2623001"/>
          <a:ext cx="1027994" cy="393522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</a:rPr>
            <a:t>Setor de Almoxarifado      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</a:rPr>
            <a:t> FG2</a:t>
          </a:r>
          <a:endParaRPr lang="pt-BR" sz="800" kern="1200"/>
        </a:p>
      </dsp:txBody>
      <dsp:txXfrm>
        <a:off x="4797133" y="2623001"/>
        <a:ext cx="1027994" cy="393522"/>
      </dsp:txXfrm>
    </dsp:sp>
    <dsp:sp modelId="{4E766C85-B5A2-42A9-804A-176B0FCBDA5F}">
      <dsp:nvSpPr>
        <dsp:cNvPr id="0" name=""/>
        <dsp:cNvSpPr/>
      </dsp:nvSpPr>
      <dsp:spPr>
        <a:xfrm>
          <a:off x="4806490" y="3068955"/>
          <a:ext cx="1034728" cy="364618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</a:rPr>
            <a:t>Setor de  Serviços          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</a:rPr>
            <a:t>FG2 </a:t>
          </a:r>
          <a:endParaRPr lang="pt-BR" sz="800" kern="1200"/>
        </a:p>
      </dsp:txBody>
      <dsp:txXfrm>
        <a:off x="4806490" y="3068955"/>
        <a:ext cx="1034728" cy="364618"/>
      </dsp:txXfrm>
    </dsp:sp>
    <dsp:sp modelId="{AB4C3C2A-0239-498D-A370-6984B6924C68}">
      <dsp:nvSpPr>
        <dsp:cNvPr id="0" name=""/>
        <dsp:cNvSpPr/>
      </dsp:nvSpPr>
      <dsp:spPr>
        <a:xfrm>
          <a:off x="4826757" y="3464270"/>
          <a:ext cx="1009712" cy="397336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kern="1200">
              <a:solidFill>
                <a:sysClr val="windowText" lastClr="000000"/>
              </a:solidFill>
            </a:rPr>
            <a:t>Setor de Ações Sociais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kern="1200">
              <a:solidFill>
                <a:sysClr val="windowText" lastClr="000000"/>
              </a:solidFill>
            </a:rPr>
            <a:t>FG-02</a:t>
          </a:r>
        </a:p>
      </dsp:txBody>
      <dsp:txXfrm>
        <a:off x="4826757" y="3464270"/>
        <a:ext cx="1009712" cy="397336"/>
      </dsp:txXfrm>
    </dsp:sp>
    <dsp:sp modelId="{E48D8F4E-1777-41CB-BFD0-0D51ED59E3E9}">
      <dsp:nvSpPr>
        <dsp:cNvPr id="0" name=""/>
        <dsp:cNvSpPr/>
      </dsp:nvSpPr>
      <dsp:spPr>
        <a:xfrm>
          <a:off x="4837036" y="3926730"/>
          <a:ext cx="991982" cy="465960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ysClr val="windowText" lastClr="000000"/>
              </a:solidFill>
            </a:rPr>
            <a:t>Setor de Produção Gráfica-FG2</a:t>
          </a:r>
          <a:endParaRPr lang="pt-BR" sz="800" kern="1200"/>
        </a:p>
      </dsp:txBody>
      <dsp:txXfrm>
        <a:off x="4837036" y="3926730"/>
        <a:ext cx="991982" cy="465960"/>
      </dsp:txXfrm>
    </dsp:sp>
    <dsp:sp modelId="{F8FAEAF8-D2DF-4458-993B-3983F097EBA2}">
      <dsp:nvSpPr>
        <dsp:cNvPr id="0" name=""/>
        <dsp:cNvSpPr/>
      </dsp:nvSpPr>
      <dsp:spPr>
        <a:xfrm>
          <a:off x="6172356" y="1548569"/>
          <a:ext cx="1157952" cy="489446"/>
        </a:xfrm>
        <a:prstGeom prst="rect">
          <a:avLst/>
        </a:prstGeom>
        <a:solidFill>
          <a:srgbClr val="FF0000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Departamento de Gestão de Pessoas                  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CD4</a:t>
          </a:r>
          <a:endParaRPr lang="pt-BR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172356" y="1548569"/>
        <a:ext cx="1157952" cy="489446"/>
      </dsp:txXfrm>
    </dsp:sp>
    <dsp:sp modelId="{32C56A6B-087A-4692-9441-2EDD574134D0}">
      <dsp:nvSpPr>
        <dsp:cNvPr id="0" name=""/>
        <dsp:cNvSpPr/>
      </dsp:nvSpPr>
      <dsp:spPr>
        <a:xfrm>
          <a:off x="7888754" y="4225881"/>
          <a:ext cx="1038652" cy="510381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kern="1200">
              <a:solidFill>
                <a:sysClr val="windowText" lastClr="000000"/>
              </a:solidFill>
            </a:rPr>
            <a:t>Setor de Legislação e Normas - FG2</a:t>
          </a:r>
          <a:endParaRPr lang="pt-BR" sz="900" kern="1200"/>
        </a:p>
      </dsp:txBody>
      <dsp:txXfrm>
        <a:off x="7888754" y="4225881"/>
        <a:ext cx="1038652" cy="510381"/>
      </dsp:txXfrm>
    </dsp:sp>
    <dsp:sp modelId="{F6157C41-4C89-43CA-9514-748EE9ED0906}">
      <dsp:nvSpPr>
        <dsp:cNvPr id="0" name=""/>
        <dsp:cNvSpPr/>
      </dsp:nvSpPr>
      <dsp:spPr>
        <a:xfrm>
          <a:off x="7885551" y="3690954"/>
          <a:ext cx="1049032" cy="493687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kern="1200">
              <a:solidFill>
                <a:sysClr val="windowText" lastClr="000000"/>
              </a:solidFill>
            </a:rPr>
            <a:t>Setor de Desenvolvimento e Avaliação - FG2</a:t>
          </a:r>
          <a:endParaRPr lang="pt-BR" sz="900" kern="1200"/>
        </a:p>
      </dsp:txBody>
      <dsp:txXfrm>
        <a:off x="7885551" y="3690954"/>
        <a:ext cx="1049032" cy="493687"/>
      </dsp:txXfrm>
    </dsp:sp>
    <dsp:sp modelId="{DDB90C9C-5873-4EBA-BFFD-4ED9614F13D0}">
      <dsp:nvSpPr>
        <dsp:cNvPr id="0" name=""/>
        <dsp:cNvSpPr/>
      </dsp:nvSpPr>
      <dsp:spPr>
        <a:xfrm>
          <a:off x="7861146" y="2147945"/>
          <a:ext cx="1084802" cy="4606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kern="1200">
              <a:solidFill>
                <a:schemeClr val="bg1"/>
              </a:solidFill>
            </a:rPr>
            <a:t>Coordenação de Qualidade de Vida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kern="1200">
              <a:solidFill>
                <a:schemeClr val="bg1"/>
              </a:solidFill>
            </a:rPr>
            <a:t>FG1</a:t>
          </a:r>
          <a:endParaRPr lang="pt-BR" sz="800" kern="1200"/>
        </a:p>
      </dsp:txBody>
      <dsp:txXfrm>
        <a:off x="7861146" y="2147945"/>
        <a:ext cx="1084802" cy="460634"/>
      </dsp:txXfrm>
    </dsp:sp>
    <dsp:sp modelId="{C9BE1330-307C-4FFE-96CA-0AC7A0D9F6C0}">
      <dsp:nvSpPr>
        <dsp:cNvPr id="0" name=""/>
        <dsp:cNvSpPr/>
      </dsp:nvSpPr>
      <dsp:spPr>
        <a:xfrm>
          <a:off x="7879779" y="3151504"/>
          <a:ext cx="1057709" cy="484078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kern="1200">
              <a:solidFill>
                <a:sysClr val="windowText" lastClr="000000"/>
              </a:solidFill>
            </a:rPr>
            <a:t>Setor de Cadastro e Movimentação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kern="1200">
              <a:solidFill>
                <a:sysClr val="windowText" lastClr="000000"/>
              </a:solidFill>
            </a:rPr>
            <a:t>FG2</a:t>
          </a:r>
          <a:endParaRPr lang="pt-BR" sz="900" kern="1200"/>
        </a:p>
      </dsp:txBody>
      <dsp:txXfrm>
        <a:off x="7879779" y="3151504"/>
        <a:ext cx="1057709" cy="484078"/>
      </dsp:txXfrm>
    </dsp:sp>
    <dsp:sp modelId="{E47056E0-E934-451B-8D47-0FDD299C1343}">
      <dsp:nvSpPr>
        <dsp:cNvPr id="0" name=""/>
        <dsp:cNvSpPr/>
      </dsp:nvSpPr>
      <dsp:spPr>
        <a:xfrm>
          <a:off x="7882544" y="2667681"/>
          <a:ext cx="1045696" cy="445977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>
              <a:solidFill>
                <a:sysClr val="windowText" lastClr="000000"/>
              </a:solidFill>
            </a:rPr>
            <a:t>Setor de Pagamento - FG2</a:t>
          </a:r>
          <a:endParaRPr lang="pt-BR" sz="1000" kern="1200"/>
        </a:p>
      </dsp:txBody>
      <dsp:txXfrm>
        <a:off x="7882544" y="2667681"/>
        <a:ext cx="1045696" cy="445977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84C578-72CF-457D-8645-142A69ADF13E}">
      <dsp:nvSpPr>
        <dsp:cNvPr id="0" name=""/>
        <dsp:cNvSpPr/>
      </dsp:nvSpPr>
      <dsp:spPr>
        <a:xfrm>
          <a:off x="4950460" y="2079424"/>
          <a:ext cx="296786" cy="12733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379"/>
              </a:lnTo>
              <a:lnTo>
                <a:pt x="296786" y="127337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AB11D1-F7F7-423F-AEA7-9CF7458C062F}">
      <dsp:nvSpPr>
        <dsp:cNvPr id="0" name=""/>
        <dsp:cNvSpPr/>
      </dsp:nvSpPr>
      <dsp:spPr>
        <a:xfrm>
          <a:off x="4661640" y="2079424"/>
          <a:ext cx="288819" cy="1197417"/>
        </a:xfrm>
        <a:custGeom>
          <a:avLst/>
          <a:gdLst/>
          <a:ahLst/>
          <a:cxnLst/>
          <a:rect l="0" t="0" r="0" b="0"/>
          <a:pathLst>
            <a:path>
              <a:moveTo>
                <a:pt x="288819" y="0"/>
              </a:moveTo>
              <a:lnTo>
                <a:pt x="288819" y="1197417"/>
              </a:lnTo>
              <a:lnTo>
                <a:pt x="0" y="119741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1B6160-D053-41F7-9238-6FD9AC1B00CC}">
      <dsp:nvSpPr>
        <dsp:cNvPr id="0" name=""/>
        <dsp:cNvSpPr/>
      </dsp:nvSpPr>
      <dsp:spPr>
        <a:xfrm>
          <a:off x="4950460" y="2079424"/>
          <a:ext cx="250859" cy="4764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6421"/>
              </a:lnTo>
              <a:lnTo>
                <a:pt x="250859" y="47642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B8111C-5292-45AC-80DF-DFFA4A184E5E}">
      <dsp:nvSpPr>
        <dsp:cNvPr id="0" name=""/>
        <dsp:cNvSpPr/>
      </dsp:nvSpPr>
      <dsp:spPr>
        <a:xfrm>
          <a:off x="4684497" y="2079424"/>
          <a:ext cx="265962" cy="496034"/>
        </a:xfrm>
        <a:custGeom>
          <a:avLst/>
          <a:gdLst/>
          <a:ahLst/>
          <a:cxnLst/>
          <a:rect l="0" t="0" r="0" b="0"/>
          <a:pathLst>
            <a:path>
              <a:moveTo>
                <a:pt x="265962" y="0"/>
              </a:moveTo>
              <a:lnTo>
                <a:pt x="265962" y="496034"/>
              </a:lnTo>
              <a:lnTo>
                <a:pt x="0" y="49603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213E78-7F6B-4FA4-B292-C1505245C569}">
      <dsp:nvSpPr>
        <dsp:cNvPr id="0" name=""/>
        <dsp:cNvSpPr/>
      </dsp:nvSpPr>
      <dsp:spPr>
        <a:xfrm>
          <a:off x="7192145" y="4637793"/>
          <a:ext cx="809668" cy="3364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6407"/>
              </a:lnTo>
              <a:lnTo>
                <a:pt x="809668" y="336407"/>
              </a:lnTo>
            </a:path>
          </a:pathLst>
        </a:custGeom>
        <a:noFill/>
        <a:ln w="635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17108F-B6E4-460F-B938-48CAC6F5E37A}">
      <dsp:nvSpPr>
        <dsp:cNvPr id="0" name=""/>
        <dsp:cNvSpPr/>
      </dsp:nvSpPr>
      <dsp:spPr>
        <a:xfrm>
          <a:off x="4950460" y="2079424"/>
          <a:ext cx="3009970" cy="18898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8060"/>
              </a:lnTo>
              <a:lnTo>
                <a:pt x="3009970" y="1778060"/>
              </a:lnTo>
              <a:lnTo>
                <a:pt x="3009970" y="1889894"/>
              </a:lnTo>
            </a:path>
          </a:pathLst>
        </a:custGeom>
        <a:noFill/>
        <a:ln w="317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10D2CF-E92B-4788-B9EF-DE8DFFCB3967}">
      <dsp:nvSpPr>
        <dsp:cNvPr id="0" name=""/>
        <dsp:cNvSpPr/>
      </dsp:nvSpPr>
      <dsp:spPr>
        <a:xfrm>
          <a:off x="5037327" y="4618200"/>
          <a:ext cx="797132" cy="3027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2716"/>
              </a:lnTo>
              <a:lnTo>
                <a:pt x="797132" y="302716"/>
              </a:lnTo>
            </a:path>
          </a:pathLst>
        </a:custGeom>
        <a:noFill/>
        <a:ln w="635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D91359-5376-489A-B5AF-E14B4569E2BF}">
      <dsp:nvSpPr>
        <dsp:cNvPr id="0" name=""/>
        <dsp:cNvSpPr/>
      </dsp:nvSpPr>
      <dsp:spPr>
        <a:xfrm>
          <a:off x="4950460" y="2079424"/>
          <a:ext cx="842797" cy="18693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7466"/>
              </a:lnTo>
              <a:lnTo>
                <a:pt x="842797" y="1757466"/>
              </a:lnTo>
              <a:lnTo>
                <a:pt x="842797" y="1869300"/>
              </a:lnTo>
            </a:path>
          </a:pathLst>
        </a:custGeom>
        <a:noFill/>
        <a:ln w="317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853951-9E9D-4262-B559-61E4BC0F0C57}">
      <dsp:nvSpPr>
        <dsp:cNvPr id="0" name=""/>
        <dsp:cNvSpPr/>
      </dsp:nvSpPr>
      <dsp:spPr>
        <a:xfrm>
          <a:off x="2736911" y="4614094"/>
          <a:ext cx="857773" cy="3119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993"/>
              </a:lnTo>
              <a:lnTo>
                <a:pt x="857773" y="311993"/>
              </a:lnTo>
            </a:path>
          </a:pathLst>
        </a:custGeom>
        <a:noFill/>
        <a:ln w="635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ED2282-31AB-4CD1-9F3E-978B4769E689}">
      <dsp:nvSpPr>
        <dsp:cNvPr id="0" name=""/>
        <dsp:cNvSpPr/>
      </dsp:nvSpPr>
      <dsp:spPr>
        <a:xfrm>
          <a:off x="3544860" y="2079424"/>
          <a:ext cx="1405599" cy="1848701"/>
        </a:xfrm>
        <a:custGeom>
          <a:avLst/>
          <a:gdLst/>
          <a:ahLst/>
          <a:cxnLst/>
          <a:rect l="0" t="0" r="0" b="0"/>
          <a:pathLst>
            <a:path>
              <a:moveTo>
                <a:pt x="1405599" y="0"/>
              </a:moveTo>
              <a:lnTo>
                <a:pt x="1405599" y="1736867"/>
              </a:lnTo>
              <a:lnTo>
                <a:pt x="0" y="1736867"/>
              </a:lnTo>
              <a:lnTo>
                <a:pt x="0" y="1848701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73268A-8D9B-472F-8C4C-C4C91ECC71B7}">
      <dsp:nvSpPr>
        <dsp:cNvPr id="0" name=""/>
        <dsp:cNvSpPr/>
      </dsp:nvSpPr>
      <dsp:spPr>
        <a:xfrm>
          <a:off x="500988" y="4583015"/>
          <a:ext cx="764628" cy="3072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7208"/>
              </a:lnTo>
              <a:lnTo>
                <a:pt x="764628" y="307208"/>
              </a:lnTo>
            </a:path>
          </a:pathLst>
        </a:custGeom>
        <a:noFill/>
        <a:ln w="635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17E818-478A-46E2-BE5B-6F5560ED5B3F}">
      <dsp:nvSpPr>
        <dsp:cNvPr id="0" name=""/>
        <dsp:cNvSpPr/>
      </dsp:nvSpPr>
      <dsp:spPr>
        <a:xfrm>
          <a:off x="1271833" y="2079424"/>
          <a:ext cx="3678626" cy="1838407"/>
        </a:xfrm>
        <a:custGeom>
          <a:avLst/>
          <a:gdLst/>
          <a:ahLst/>
          <a:cxnLst/>
          <a:rect l="0" t="0" r="0" b="0"/>
          <a:pathLst>
            <a:path>
              <a:moveTo>
                <a:pt x="3678626" y="0"/>
              </a:moveTo>
              <a:lnTo>
                <a:pt x="3678626" y="1726573"/>
              </a:lnTo>
              <a:lnTo>
                <a:pt x="0" y="1726573"/>
              </a:lnTo>
              <a:lnTo>
                <a:pt x="0" y="183840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C3025B-84FC-43B9-B262-C7C067B6DBAA}">
      <dsp:nvSpPr>
        <dsp:cNvPr id="0" name=""/>
        <dsp:cNvSpPr/>
      </dsp:nvSpPr>
      <dsp:spPr>
        <a:xfrm>
          <a:off x="4904740" y="1289540"/>
          <a:ext cx="91440" cy="2236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3668"/>
              </a:lnTo>
            </a:path>
          </a:pathLst>
        </a:custGeom>
        <a:noFill/>
        <a:ln w="317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C8185D-C838-449C-8EB0-865BE8F8300F}">
      <dsp:nvSpPr>
        <dsp:cNvPr id="0" name=""/>
        <dsp:cNvSpPr/>
      </dsp:nvSpPr>
      <dsp:spPr>
        <a:xfrm>
          <a:off x="4904740" y="533329"/>
          <a:ext cx="91440" cy="2236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3668"/>
              </a:lnTo>
            </a:path>
          </a:pathLst>
        </a:custGeom>
        <a:noFill/>
        <a:ln w="317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333768-DBE5-4F42-A8D5-E0CB39E16B6E}">
      <dsp:nvSpPr>
        <dsp:cNvPr id="0" name=""/>
        <dsp:cNvSpPr/>
      </dsp:nvSpPr>
      <dsp:spPr>
        <a:xfrm>
          <a:off x="4134875" y="786"/>
          <a:ext cx="1631168" cy="532543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REITORIA            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CD1</a:t>
          </a:r>
        </a:p>
      </dsp:txBody>
      <dsp:txXfrm>
        <a:off x="4134875" y="786"/>
        <a:ext cx="1631168" cy="532543"/>
      </dsp:txXfrm>
    </dsp:sp>
    <dsp:sp modelId="{64C4B650-C1AC-4273-8D4C-E07F9953ABA8}">
      <dsp:nvSpPr>
        <dsp:cNvPr id="0" name=""/>
        <dsp:cNvSpPr/>
      </dsp:nvSpPr>
      <dsp:spPr>
        <a:xfrm>
          <a:off x="4124730" y="756997"/>
          <a:ext cx="1651458" cy="532543"/>
        </a:xfrm>
        <a:prstGeom prst="rect">
          <a:avLst/>
        </a:prstGeom>
        <a:solidFill>
          <a:srgbClr val="00B05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Diretoria Geral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CD 2</a:t>
          </a:r>
        </a:p>
      </dsp:txBody>
      <dsp:txXfrm>
        <a:off x="4124730" y="756997"/>
        <a:ext cx="1651458" cy="532543"/>
      </dsp:txXfrm>
    </dsp:sp>
    <dsp:sp modelId="{A353A79E-7942-4622-8928-3D51BB782D3C}">
      <dsp:nvSpPr>
        <dsp:cNvPr id="0" name=""/>
        <dsp:cNvSpPr/>
      </dsp:nvSpPr>
      <dsp:spPr>
        <a:xfrm>
          <a:off x="4145020" y="1513208"/>
          <a:ext cx="1610878" cy="566215"/>
        </a:xfrm>
        <a:prstGeom prst="rect">
          <a:avLst/>
        </a:prstGeom>
        <a:solidFill>
          <a:srgbClr val="FFFF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ysClr val="windowText" lastClr="000000"/>
              </a:solidFill>
            </a:rPr>
            <a:t>Diretoria de Políticas Educacinais - CD3</a:t>
          </a:r>
        </a:p>
      </dsp:txBody>
      <dsp:txXfrm>
        <a:off x="4145020" y="1513208"/>
        <a:ext cx="1610878" cy="566215"/>
      </dsp:txXfrm>
    </dsp:sp>
    <dsp:sp modelId="{778784A4-D6A1-4D0B-8F29-D551CA887210}">
      <dsp:nvSpPr>
        <dsp:cNvPr id="0" name=""/>
        <dsp:cNvSpPr/>
      </dsp:nvSpPr>
      <dsp:spPr>
        <a:xfrm>
          <a:off x="308276" y="3917832"/>
          <a:ext cx="1927113" cy="665183"/>
        </a:xfrm>
        <a:prstGeom prst="rect">
          <a:avLst/>
        </a:prstGeom>
        <a:solidFill>
          <a:srgbClr val="FF00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Depertamento de Ensino Superior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CD4</a:t>
          </a:r>
        </a:p>
      </dsp:txBody>
      <dsp:txXfrm>
        <a:off x="308276" y="3917832"/>
        <a:ext cx="1927113" cy="665183"/>
      </dsp:txXfrm>
    </dsp:sp>
    <dsp:sp modelId="{FA17D00A-E5C4-4028-890E-CDA1BEAB39B5}">
      <dsp:nvSpPr>
        <dsp:cNvPr id="0" name=""/>
        <dsp:cNvSpPr/>
      </dsp:nvSpPr>
      <dsp:spPr>
        <a:xfrm>
          <a:off x="1265616" y="4688634"/>
          <a:ext cx="723033" cy="403177"/>
        </a:xfrm>
        <a:prstGeom prst="rect">
          <a:avLst/>
        </a:prstGeom>
        <a:solidFill>
          <a:srgbClr val="7030A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FCC</a:t>
          </a:r>
        </a:p>
      </dsp:txBody>
      <dsp:txXfrm>
        <a:off x="1265616" y="4688634"/>
        <a:ext cx="723033" cy="403177"/>
      </dsp:txXfrm>
    </dsp:sp>
    <dsp:sp modelId="{D0DBF26D-C264-4345-8D12-2C048773E0B3}">
      <dsp:nvSpPr>
        <dsp:cNvPr id="0" name=""/>
        <dsp:cNvSpPr/>
      </dsp:nvSpPr>
      <dsp:spPr>
        <a:xfrm>
          <a:off x="2534924" y="3928126"/>
          <a:ext cx="2019871" cy="685968"/>
        </a:xfrm>
        <a:prstGeom prst="rect">
          <a:avLst/>
        </a:prstGeom>
        <a:solidFill>
          <a:srgbClr val="FF00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</a:rPr>
            <a:t>Departamento de Educação Básica e Profissional de Gestão de Negócios , Ambiente e Saúde Hospitalar e Lazer                                  </a:t>
          </a:r>
          <a:r>
            <a:rPr lang="pt-BR" sz="1050" b="1" kern="1200">
              <a:solidFill>
                <a:schemeClr val="bg1"/>
              </a:solidFill>
            </a:rPr>
            <a:t>CD4</a:t>
          </a:r>
          <a:endParaRPr lang="pt-BR" sz="1200" b="1" kern="1200">
            <a:solidFill>
              <a:schemeClr val="bg1"/>
            </a:solidFill>
          </a:endParaRPr>
        </a:p>
      </dsp:txBody>
      <dsp:txXfrm>
        <a:off x="2534924" y="3928126"/>
        <a:ext cx="2019871" cy="685968"/>
      </dsp:txXfrm>
    </dsp:sp>
    <dsp:sp modelId="{52F2419B-E62E-4BC9-99A2-6DAACAE57403}">
      <dsp:nvSpPr>
        <dsp:cNvPr id="0" name=""/>
        <dsp:cNvSpPr/>
      </dsp:nvSpPr>
      <dsp:spPr>
        <a:xfrm>
          <a:off x="3594685" y="4711331"/>
          <a:ext cx="725430" cy="429511"/>
        </a:xfrm>
        <a:prstGeom prst="rect">
          <a:avLst/>
        </a:prstGeom>
        <a:solidFill>
          <a:srgbClr val="7030A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FCC</a:t>
          </a:r>
        </a:p>
      </dsp:txBody>
      <dsp:txXfrm>
        <a:off x="3594685" y="4711331"/>
        <a:ext cx="725430" cy="429511"/>
      </dsp:txXfrm>
    </dsp:sp>
    <dsp:sp modelId="{660A0C4D-6C3D-490C-80FD-DF82DCBED6D6}">
      <dsp:nvSpPr>
        <dsp:cNvPr id="0" name=""/>
        <dsp:cNvSpPr/>
      </dsp:nvSpPr>
      <dsp:spPr>
        <a:xfrm>
          <a:off x="4848344" y="3948724"/>
          <a:ext cx="1889824" cy="669475"/>
        </a:xfrm>
        <a:prstGeom prst="rect">
          <a:avLst/>
        </a:prstGeom>
        <a:solidFill>
          <a:srgbClr val="FF00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</a:rPr>
            <a:t>Departamento de Educação Básica e Profissional Controle e Processos Industriais, Informação e Comunicação -CD4</a:t>
          </a:r>
        </a:p>
      </dsp:txBody>
      <dsp:txXfrm>
        <a:off x="4848344" y="3948724"/>
        <a:ext cx="1889824" cy="669475"/>
      </dsp:txXfrm>
    </dsp:sp>
    <dsp:sp modelId="{9048B844-6256-4CAA-A867-3454298A30EE}">
      <dsp:nvSpPr>
        <dsp:cNvPr id="0" name=""/>
        <dsp:cNvSpPr/>
      </dsp:nvSpPr>
      <dsp:spPr>
        <a:xfrm>
          <a:off x="5834460" y="4728032"/>
          <a:ext cx="737444" cy="385768"/>
        </a:xfrm>
        <a:prstGeom prst="rect">
          <a:avLst/>
        </a:prstGeom>
        <a:solidFill>
          <a:srgbClr val="7030A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FCC</a:t>
          </a:r>
        </a:p>
      </dsp:txBody>
      <dsp:txXfrm>
        <a:off x="5834460" y="4728032"/>
        <a:ext cx="737444" cy="385768"/>
      </dsp:txXfrm>
    </dsp:sp>
    <dsp:sp modelId="{462957DF-11BD-490E-B0B1-EAD5E60AE30D}">
      <dsp:nvSpPr>
        <dsp:cNvPr id="0" name=""/>
        <dsp:cNvSpPr/>
      </dsp:nvSpPr>
      <dsp:spPr>
        <a:xfrm>
          <a:off x="7000074" y="3969318"/>
          <a:ext cx="1920712" cy="668474"/>
        </a:xfrm>
        <a:prstGeom prst="rect">
          <a:avLst/>
        </a:prstGeom>
        <a:solidFill>
          <a:srgbClr val="FF00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</a:rPr>
            <a:t>Departamento de Educação  Básica e Profissional Recursos Naturais , Design e Infraestrutura                        CD4</a:t>
          </a:r>
        </a:p>
      </dsp:txBody>
      <dsp:txXfrm>
        <a:off x="7000074" y="3969318"/>
        <a:ext cx="1920712" cy="668474"/>
      </dsp:txXfrm>
    </dsp:sp>
    <dsp:sp modelId="{CE56A9B3-86CB-43C5-8573-F24B3E5F92C8}">
      <dsp:nvSpPr>
        <dsp:cNvPr id="0" name=""/>
        <dsp:cNvSpPr/>
      </dsp:nvSpPr>
      <dsp:spPr>
        <a:xfrm>
          <a:off x="8001814" y="4772851"/>
          <a:ext cx="723331" cy="402698"/>
        </a:xfrm>
        <a:prstGeom prst="rect">
          <a:avLst/>
        </a:prstGeom>
        <a:solidFill>
          <a:srgbClr val="7030A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FCC</a:t>
          </a:r>
        </a:p>
      </dsp:txBody>
      <dsp:txXfrm>
        <a:off x="8001814" y="4772851"/>
        <a:ext cx="723331" cy="402698"/>
      </dsp:txXfrm>
    </dsp:sp>
    <dsp:sp modelId="{9AC82EBF-3652-46BE-9F68-34F46CB078E9}">
      <dsp:nvSpPr>
        <dsp:cNvPr id="0" name=""/>
        <dsp:cNvSpPr/>
      </dsp:nvSpPr>
      <dsp:spPr>
        <a:xfrm>
          <a:off x="3035424" y="2303092"/>
          <a:ext cx="1649072" cy="544732"/>
        </a:xfrm>
        <a:prstGeom prst="rect">
          <a:avLst/>
        </a:prstGeom>
        <a:solidFill>
          <a:srgbClr val="FF00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Departamento Pedagógico - CD4</a:t>
          </a:r>
        </a:p>
      </dsp:txBody>
      <dsp:txXfrm>
        <a:off x="3035424" y="2303092"/>
        <a:ext cx="1649072" cy="544732"/>
      </dsp:txXfrm>
    </dsp:sp>
    <dsp:sp modelId="{A2678EF2-0D2B-4451-91B1-7813EFF71B81}">
      <dsp:nvSpPr>
        <dsp:cNvPr id="0" name=""/>
        <dsp:cNvSpPr/>
      </dsp:nvSpPr>
      <dsp:spPr>
        <a:xfrm>
          <a:off x="5201319" y="2279921"/>
          <a:ext cx="1744014" cy="5518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Coordenação de Assistência Estudantil e Ações Inclusivas - FG1</a:t>
          </a:r>
        </a:p>
      </dsp:txBody>
      <dsp:txXfrm>
        <a:off x="5201319" y="2279921"/>
        <a:ext cx="1744014" cy="551847"/>
      </dsp:txXfrm>
    </dsp:sp>
    <dsp:sp modelId="{B7DD4C02-873B-45CA-AB62-8D35C35EB6EA}">
      <dsp:nvSpPr>
        <dsp:cNvPr id="0" name=""/>
        <dsp:cNvSpPr/>
      </dsp:nvSpPr>
      <dsp:spPr>
        <a:xfrm>
          <a:off x="3045840" y="2984561"/>
          <a:ext cx="1615799" cy="5845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Coordenação de Biblioteca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chemeClr val="bg1"/>
              </a:solidFill>
            </a:rPr>
            <a:t>FG1</a:t>
          </a:r>
        </a:p>
      </dsp:txBody>
      <dsp:txXfrm>
        <a:off x="3045840" y="2984561"/>
        <a:ext cx="1615799" cy="584561"/>
      </dsp:txXfrm>
    </dsp:sp>
    <dsp:sp modelId="{537B526F-0A3E-425A-8C9D-132D947E48FB}">
      <dsp:nvSpPr>
        <dsp:cNvPr id="0" name=""/>
        <dsp:cNvSpPr/>
      </dsp:nvSpPr>
      <dsp:spPr>
        <a:xfrm>
          <a:off x="5247246" y="3078608"/>
          <a:ext cx="1699653" cy="548391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ysClr val="windowText" lastClr="000000"/>
              </a:solidFill>
            </a:rPr>
            <a:t>Setor de Registros Acadêmicos       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solidFill>
                <a:sysClr val="windowText" lastClr="000000"/>
              </a:solidFill>
            </a:rPr>
            <a:t> FG2</a:t>
          </a:r>
        </a:p>
      </dsp:txBody>
      <dsp:txXfrm>
        <a:off x="5247246" y="3078608"/>
        <a:ext cx="1699653" cy="548391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B49958-E916-4227-9B6B-1BF6D1382867}">
      <dsp:nvSpPr>
        <dsp:cNvPr id="0" name=""/>
        <dsp:cNvSpPr/>
      </dsp:nvSpPr>
      <dsp:spPr>
        <a:xfrm>
          <a:off x="7957093" y="2538894"/>
          <a:ext cx="91440" cy="16254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25403"/>
              </a:lnTo>
              <a:lnTo>
                <a:pt x="114996" y="16254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A7FED1-0BC6-492B-AF31-944FA4393CBF}">
      <dsp:nvSpPr>
        <dsp:cNvPr id="0" name=""/>
        <dsp:cNvSpPr/>
      </dsp:nvSpPr>
      <dsp:spPr>
        <a:xfrm>
          <a:off x="7884704" y="2538894"/>
          <a:ext cx="91440" cy="1616851"/>
        </a:xfrm>
        <a:custGeom>
          <a:avLst/>
          <a:gdLst/>
          <a:ahLst/>
          <a:cxnLst/>
          <a:rect l="0" t="0" r="0" b="0"/>
          <a:pathLst>
            <a:path>
              <a:moveTo>
                <a:pt x="118108" y="0"/>
              </a:moveTo>
              <a:lnTo>
                <a:pt x="118108" y="1616851"/>
              </a:lnTo>
              <a:lnTo>
                <a:pt x="45720" y="16168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1FDF23-034C-4678-8027-FB91AC7A7630}">
      <dsp:nvSpPr>
        <dsp:cNvPr id="0" name=""/>
        <dsp:cNvSpPr/>
      </dsp:nvSpPr>
      <dsp:spPr>
        <a:xfrm>
          <a:off x="5006790" y="1630035"/>
          <a:ext cx="2996023" cy="2693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609"/>
              </a:lnTo>
              <a:lnTo>
                <a:pt x="2996023" y="138609"/>
              </a:lnTo>
              <a:lnTo>
                <a:pt x="2996023" y="2693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FEEF98-C64E-4F7B-89B6-43F5CA5A0A02}">
      <dsp:nvSpPr>
        <dsp:cNvPr id="0" name=""/>
        <dsp:cNvSpPr/>
      </dsp:nvSpPr>
      <dsp:spPr>
        <a:xfrm>
          <a:off x="5161785" y="3759261"/>
          <a:ext cx="101419" cy="397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585"/>
              </a:lnTo>
              <a:lnTo>
                <a:pt x="101419" y="3975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477C42-1880-4D34-B659-CF90CAAB8BBC}">
      <dsp:nvSpPr>
        <dsp:cNvPr id="0" name=""/>
        <dsp:cNvSpPr/>
      </dsp:nvSpPr>
      <dsp:spPr>
        <a:xfrm>
          <a:off x="4147953" y="2518260"/>
          <a:ext cx="364615" cy="968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8873"/>
              </a:lnTo>
              <a:lnTo>
                <a:pt x="364615" y="9688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6EB18D-2831-4F0A-9271-B42D2566AE82}">
      <dsp:nvSpPr>
        <dsp:cNvPr id="0" name=""/>
        <dsp:cNvSpPr/>
      </dsp:nvSpPr>
      <dsp:spPr>
        <a:xfrm>
          <a:off x="2976706" y="3759255"/>
          <a:ext cx="91440" cy="3656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5642"/>
              </a:lnTo>
              <a:lnTo>
                <a:pt x="121059" y="3656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50F776-84F1-41FA-A6EA-EA6511421541}">
      <dsp:nvSpPr>
        <dsp:cNvPr id="0" name=""/>
        <dsp:cNvSpPr/>
      </dsp:nvSpPr>
      <dsp:spPr>
        <a:xfrm>
          <a:off x="3676846" y="2518260"/>
          <a:ext cx="471107" cy="960315"/>
        </a:xfrm>
        <a:custGeom>
          <a:avLst/>
          <a:gdLst/>
          <a:ahLst/>
          <a:cxnLst/>
          <a:rect l="0" t="0" r="0" b="0"/>
          <a:pathLst>
            <a:path>
              <a:moveTo>
                <a:pt x="471107" y="0"/>
              </a:moveTo>
              <a:lnTo>
                <a:pt x="471107" y="960315"/>
              </a:lnTo>
              <a:lnTo>
                <a:pt x="0" y="9603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0FE26E-9F2B-4D93-A70A-794D12FD466F}">
      <dsp:nvSpPr>
        <dsp:cNvPr id="0" name=""/>
        <dsp:cNvSpPr/>
      </dsp:nvSpPr>
      <dsp:spPr>
        <a:xfrm>
          <a:off x="4147953" y="1630035"/>
          <a:ext cx="858836" cy="284825"/>
        </a:xfrm>
        <a:custGeom>
          <a:avLst/>
          <a:gdLst/>
          <a:ahLst/>
          <a:cxnLst/>
          <a:rect l="0" t="0" r="0" b="0"/>
          <a:pathLst>
            <a:path>
              <a:moveTo>
                <a:pt x="858836" y="0"/>
              </a:moveTo>
              <a:lnTo>
                <a:pt x="858836" y="154114"/>
              </a:lnTo>
              <a:lnTo>
                <a:pt x="0" y="154114"/>
              </a:lnTo>
              <a:lnTo>
                <a:pt x="0" y="284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360ECB-68AC-46B3-8BD6-D4E802755947}">
      <dsp:nvSpPr>
        <dsp:cNvPr id="0" name=""/>
        <dsp:cNvSpPr/>
      </dsp:nvSpPr>
      <dsp:spPr>
        <a:xfrm>
          <a:off x="1400333" y="2458077"/>
          <a:ext cx="98717" cy="987801"/>
        </a:xfrm>
        <a:custGeom>
          <a:avLst/>
          <a:gdLst/>
          <a:ahLst/>
          <a:cxnLst/>
          <a:rect l="0" t="0" r="0" b="0"/>
          <a:pathLst>
            <a:path>
              <a:moveTo>
                <a:pt x="98717" y="0"/>
              </a:moveTo>
              <a:lnTo>
                <a:pt x="98717" y="987801"/>
              </a:lnTo>
              <a:lnTo>
                <a:pt x="0" y="9878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829DE8-B724-4C6C-836C-48661A976242}">
      <dsp:nvSpPr>
        <dsp:cNvPr id="0" name=""/>
        <dsp:cNvSpPr/>
      </dsp:nvSpPr>
      <dsp:spPr>
        <a:xfrm>
          <a:off x="1366029" y="2458077"/>
          <a:ext cx="133022" cy="396508"/>
        </a:xfrm>
        <a:custGeom>
          <a:avLst/>
          <a:gdLst/>
          <a:ahLst/>
          <a:cxnLst/>
          <a:rect l="0" t="0" r="0" b="0"/>
          <a:pathLst>
            <a:path>
              <a:moveTo>
                <a:pt x="133022" y="0"/>
              </a:moveTo>
              <a:lnTo>
                <a:pt x="133022" y="396508"/>
              </a:lnTo>
              <a:lnTo>
                <a:pt x="0" y="3965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85F4F9-A896-4C87-A7A5-C881695CA0BD}">
      <dsp:nvSpPr>
        <dsp:cNvPr id="0" name=""/>
        <dsp:cNvSpPr/>
      </dsp:nvSpPr>
      <dsp:spPr>
        <a:xfrm>
          <a:off x="1499051" y="1630035"/>
          <a:ext cx="3507738" cy="261421"/>
        </a:xfrm>
        <a:custGeom>
          <a:avLst/>
          <a:gdLst/>
          <a:ahLst/>
          <a:cxnLst/>
          <a:rect l="0" t="0" r="0" b="0"/>
          <a:pathLst>
            <a:path>
              <a:moveTo>
                <a:pt x="3507738" y="0"/>
              </a:moveTo>
              <a:lnTo>
                <a:pt x="3507738" y="130710"/>
              </a:lnTo>
              <a:lnTo>
                <a:pt x="0" y="130710"/>
              </a:lnTo>
              <a:lnTo>
                <a:pt x="0" y="2614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8CBD69-37C0-4BD6-99FA-2603758639AB}">
      <dsp:nvSpPr>
        <dsp:cNvPr id="0" name=""/>
        <dsp:cNvSpPr/>
      </dsp:nvSpPr>
      <dsp:spPr>
        <a:xfrm>
          <a:off x="4961070" y="913926"/>
          <a:ext cx="91440" cy="2614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142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A05A1C-99D6-4A53-9843-2CD4B7EF90BD}">
      <dsp:nvSpPr>
        <dsp:cNvPr id="0" name=""/>
        <dsp:cNvSpPr/>
      </dsp:nvSpPr>
      <dsp:spPr>
        <a:xfrm>
          <a:off x="4377709" y="447655"/>
          <a:ext cx="1258161" cy="466271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chemeClr val="bg1"/>
              </a:solidFill>
            </a:rPr>
            <a:t>REITORIA                     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chemeClr val="bg1"/>
              </a:solidFill>
            </a:rPr>
            <a:t> CD1</a:t>
          </a:r>
        </a:p>
      </dsp:txBody>
      <dsp:txXfrm>
        <a:off x="4377709" y="447655"/>
        <a:ext cx="1258161" cy="466271"/>
      </dsp:txXfrm>
    </dsp:sp>
    <dsp:sp modelId="{54754EFC-465C-43CC-8B84-1B08B8A9BF0D}">
      <dsp:nvSpPr>
        <dsp:cNvPr id="0" name=""/>
        <dsp:cNvSpPr/>
      </dsp:nvSpPr>
      <dsp:spPr>
        <a:xfrm>
          <a:off x="4383946" y="1175348"/>
          <a:ext cx="1245688" cy="454687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</a:rPr>
            <a:t>Diretoria Geral           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</a:rPr>
            <a:t>CD2</a:t>
          </a:r>
        </a:p>
      </dsp:txBody>
      <dsp:txXfrm>
        <a:off x="4383946" y="1175348"/>
        <a:ext cx="1245688" cy="454687"/>
      </dsp:txXfrm>
    </dsp:sp>
    <dsp:sp modelId="{90EC58CA-BA75-480C-B8E1-47466C793C06}">
      <dsp:nvSpPr>
        <dsp:cNvPr id="0" name=""/>
        <dsp:cNvSpPr/>
      </dsp:nvSpPr>
      <dsp:spPr>
        <a:xfrm>
          <a:off x="771738" y="1891457"/>
          <a:ext cx="1454626" cy="566619"/>
        </a:xfrm>
        <a:prstGeom prst="rect">
          <a:avLst/>
        </a:prstGeom>
        <a:solidFill>
          <a:srgbClr val="FFFF00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ysClr val="windowText" lastClr="000000"/>
              </a:solidFill>
            </a:rPr>
            <a:t>Diretoria de Pesquisa, Pós-graduação e Inovação Tecnológica CD3</a:t>
          </a:r>
        </a:p>
      </dsp:txBody>
      <dsp:txXfrm>
        <a:off x="771738" y="1891457"/>
        <a:ext cx="1454626" cy="566619"/>
      </dsp:txXfrm>
    </dsp:sp>
    <dsp:sp modelId="{DE2C6BE8-D57A-4F8E-8321-B812D4CD54E8}">
      <dsp:nvSpPr>
        <dsp:cNvPr id="0" name=""/>
        <dsp:cNvSpPr/>
      </dsp:nvSpPr>
      <dsp:spPr>
        <a:xfrm>
          <a:off x="0" y="2612347"/>
          <a:ext cx="1366029" cy="484477"/>
        </a:xfrm>
        <a:prstGeom prst="rect">
          <a:avLst/>
        </a:prstGeom>
        <a:solidFill>
          <a:srgbClr val="FF0000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chemeClr val="bg1"/>
              </a:solidFill>
            </a:rPr>
            <a:t>Departamento de Pesquisa, Pós-graduação e Inovação Tecnológica                           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>
              <a:solidFill>
                <a:schemeClr val="bg1"/>
              </a:solidFill>
            </a:rPr>
            <a:t>CD4</a:t>
          </a:r>
          <a:endParaRPr lang="pt-BR" sz="800" kern="1200"/>
        </a:p>
      </dsp:txBody>
      <dsp:txXfrm>
        <a:off x="0" y="2612347"/>
        <a:ext cx="1366029" cy="484477"/>
      </dsp:txXfrm>
    </dsp:sp>
    <dsp:sp modelId="{6EAFD11F-0362-4A76-B0B4-787A327CC38B}">
      <dsp:nvSpPr>
        <dsp:cNvPr id="0" name=""/>
        <dsp:cNvSpPr/>
      </dsp:nvSpPr>
      <dsp:spPr>
        <a:xfrm>
          <a:off x="543" y="3172895"/>
          <a:ext cx="1399790" cy="545967"/>
        </a:xfrm>
        <a:prstGeom prst="rect">
          <a:avLst/>
        </a:prstGeom>
        <a:solidFill>
          <a:schemeClr val="accent4">
            <a:lumMod val="75000"/>
          </a:schemeClr>
        </a:solidFill>
        <a:ln w="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kern="1200"/>
            <a:t>FCC</a:t>
          </a:r>
        </a:p>
      </dsp:txBody>
      <dsp:txXfrm>
        <a:off x="543" y="3172895"/>
        <a:ext cx="1399790" cy="545967"/>
      </dsp:txXfrm>
    </dsp:sp>
    <dsp:sp modelId="{6B6C493A-A809-4115-8C81-69DFF88E6B40}">
      <dsp:nvSpPr>
        <dsp:cNvPr id="0" name=""/>
        <dsp:cNvSpPr/>
      </dsp:nvSpPr>
      <dsp:spPr>
        <a:xfrm>
          <a:off x="3398276" y="1914861"/>
          <a:ext cx="1499354" cy="603399"/>
        </a:xfrm>
        <a:prstGeom prst="rect">
          <a:avLst/>
        </a:prstGeom>
        <a:solidFill>
          <a:srgbClr val="FFFF00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ysClr val="windowText" lastClr="000000"/>
              </a:solidFill>
            </a:rPr>
            <a:t>Diretoria  de Extensão                 CD3</a:t>
          </a:r>
        </a:p>
      </dsp:txBody>
      <dsp:txXfrm>
        <a:off x="3398276" y="1914861"/>
        <a:ext cx="1499354" cy="603399"/>
      </dsp:txXfrm>
    </dsp:sp>
    <dsp:sp modelId="{5A70DBAE-DBA6-4410-A337-999630EC61EA}">
      <dsp:nvSpPr>
        <dsp:cNvPr id="0" name=""/>
        <dsp:cNvSpPr/>
      </dsp:nvSpPr>
      <dsp:spPr>
        <a:xfrm>
          <a:off x="2368005" y="3197895"/>
          <a:ext cx="1308840" cy="5613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chemeClr val="bg1"/>
              </a:solidFill>
            </a:rPr>
            <a:t>Coordenação de Estágio e Integração com a Comunidade e Empresa                   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chemeClr val="bg1"/>
              </a:solidFill>
            </a:rPr>
            <a:t>FG1</a:t>
          </a:r>
          <a:endParaRPr lang="pt-BR" sz="900" kern="1200"/>
        </a:p>
      </dsp:txBody>
      <dsp:txXfrm>
        <a:off x="2368005" y="3197895"/>
        <a:ext cx="1308840" cy="561360"/>
      </dsp:txXfrm>
    </dsp:sp>
    <dsp:sp modelId="{574B8491-2240-468F-967D-63A889DFCA79}">
      <dsp:nvSpPr>
        <dsp:cNvPr id="0" name=""/>
        <dsp:cNvSpPr/>
      </dsp:nvSpPr>
      <dsp:spPr>
        <a:xfrm>
          <a:off x="3097765" y="3858073"/>
          <a:ext cx="1341157" cy="533649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ysClr val="windowText" lastClr="000000"/>
              </a:solidFill>
            </a:rPr>
            <a:t>Setor de Observatório do Mundo do Trabalho          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ysClr val="windowText" lastClr="000000"/>
              </a:solidFill>
            </a:rPr>
            <a:t>FG2</a:t>
          </a:r>
          <a:endParaRPr lang="pt-BR" sz="900" kern="1200"/>
        </a:p>
      </dsp:txBody>
      <dsp:txXfrm>
        <a:off x="3097765" y="3858073"/>
        <a:ext cx="1341157" cy="533649"/>
      </dsp:txXfrm>
    </dsp:sp>
    <dsp:sp modelId="{26040FA1-2DC3-435A-B8B9-0231D2AF44CA}">
      <dsp:nvSpPr>
        <dsp:cNvPr id="0" name=""/>
        <dsp:cNvSpPr/>
      </dsp:nvSpPr>
      <dsp:spPr>
        <a:xfrm>
          <a:off x="4512568" y="3215006"/>
          <a:ext cx="1298433" cy="5442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</a:rPr>
            <a:t>Coordenação de Extensão                    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solidFill>
                <a:schemeClr val="bg1"/>
              </a:solidFill>
            </a:rPr>
            <a:t> FG1</a:t>
          </a:r>
          <a:endParaRPr lang="pt-BR" sz="1000" kern="1200"/>
        </a:p>
      </dsp:txBody>
      <dsp:txXfrm>
        <a:off x="4512568" y="3215006"/>
        <a:ext cx="1298433" cy="544255"/>
      </dsp:txXfrm>
    </dsp:sp>
    <dsp:sp modelId="{C20E4F0F-B2E2-4FF1-A4BC-11BA9C0F9FFC}">
      <dsp:nvSpPr>
        <dsp:cNvPr id="0" name=""/>
        <dsp:cNvSpPr/>
      </dsp:nvSpPr>
      <dsp:spPr>
        <a:xfrm>
          <a:off x="5263204" y="3879204"/>
          <a:ext cx="1244866" cy="555285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ysClr val="windowText" lastClr="000000"/>
              </a:solidFill>
            </a:rPr>
            <a:t>Setor de Ações Sociais, Artísticas e Desportivas   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ysClr val="windowText" lastClr="000000"/>
              </a:solidFill>
            </a:rPr>
            <a:t>FG2</a:t>
          </a:r>
          <a:endParaRPr lang="pt-BR" sz="900" kern="1200"/>
        </a:p>
      </dsp:txBody>
      <dsp:txXfrm>
        <a:off x="5263204" y="3879204"/>
        <a:ext cx="1244866" cy="555285"/>
      </dsp:txXfrm>
    </dsp:sp>
    <dsp:sp modelId="{709FB446-2321-4404-8FB6-CC4B11A54C5F}">
      <dsp:nvSpPr>
        <dsp:cNvPr id="0" name=""/>
        <dsp:cNvSpPr/>
      </dsp:nvSpPr>
      <dsp:spPr>
        <a:xfrm>
          <a:off x="7284002" y="1899356"/>
          <a:ext cx="1437621" cy="639537"/>
        </a:xfrm>
        <a:prstGeom prst="rect">
          <a:avLst/>
        </a:prstGeom>
        <a:solidFill>
          <a:srgbClr val="FFFF00"/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ysClr val="windowText" lastClr="000000"/>
              </a:solidFill>
            </a:rPr>
            <a:t>Diretoria de Planejamento, Desenvolvimento Institucional e Avaliação                  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ysClr val="windowText" lastClr="000000"/>
              </a:solidFill>
            </a:rPr>
            <a:t>CD3</a:t>
          </a:r>
          <a:endParaRPr lang="pt-BR" sz="900" kern="1200"/>
        </a:p>
      </dsp:txBody>
      <dsp:txXfrm>
        <a:off x="7284002" y="1899356"/>
        <a:ext cx="1437621" cy="639537"/>
      </dsp:txXfrm>
    </dsp:sp>
    <dsp:sp modelId="{914779A7-ECBB-45F3-B6D6-86418E477D98}">
      <dsp:nvSpPr>
        <dsp:cNvPr id="0" name=""/>
        <dsp:cNvSpPr/>
      </dsp:nvSpPr>
      <dsp:spPr>
        <a:xfrm>
          <a:off x="6685558" y="3868439"/>
          <a:ext cx="1244866" cy="574611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ysClr val="windowText" lastClr="000000"/>
              </a:solidFill>
            </a:rPr>
            <a:t>Setor de Avaliação Institucional e Gestão das Informações                         FG2</a:t>
          </a:r>
          <a:endParaRPr lang="pt-BR" sz="900" kern="1200"/>
        </a:p>
      </dsp:txBody>
      <dsp:txXfrm>
        <a:off x="6685558" y="3868439"/>
        <a:ext cx="1244866" cy="574611"/>
      </dsp:txXfrm>
    </dsp:sp>
    <dsp:sp modelId="{2C9C443D-D9F7-4130-8734-4844D72BB347}">
      <dsp:nvSpPr>
        <dsp:cNvPr id="0" name=""/>
        <dsp:cNvSpPr/>
      </dsp:nvSpPr>
      <dsp:spPr>
        <a:xfrm>
          <a:off x="8072090" y="3894093"/>
          <a:ext cx="1244866" cy="540409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900" b="1" kern="1200">
              <a:solidFill>
                <a:sysClr val="windowText" lastClr="000000"/>
              </a:solidFill>
            </a:rPr>
            <a:t>Setor de Planejamento e Desenvolvimento Institucional                         FG2</a:t>
          </a:r>
          <a:endParaRPr lang="pt-BR" sz="900" kern="1200"/>
        </a:p>
      </dsp:txBody>
      <dsp:txXfrm>
        <a:off x="8072090" y="3894093"/>
        <a:ext cx="1244866" cy="5404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E0FE1-672C-4FB0-9010-FC390A4D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13003</Words>
  <Characters>70222</Characters>
  <Application>Microsoft Office Word</Application>
  <DocSecurity>0</DocSecurity>
  <Lines>585</Lines>
  <Paragraphs>166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sergio.pinto</dc:creator>
  <cp:lastModifiedBy>marcus.silva</cp:lastModifiedBy>
  <cp:revision>2</cp:revision>
  <cp:lastPrinted>2017-08-21T20:06:00Z</cp:lastPrinted>
  <dcterms:created xsi:type="dcterms:W3CDTF">2018-02-16T19:51:00Z</dcterms:created>
  <dcterms:modified xsi:type="dcterms:W3CDTF">2018-02-16T19:51:00Z</dcterms:modified>
</cp:coreProperties>
</file>